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24"/>
          <w:rFonts w:hint="eastAsia"/>
        </w:rPr>
      </w:pPr>
      <w:bookmarkStart w:id="0" w:name="_Toc30802"/>
      <w:bookmarkStart w:id="1" w:name="_Toc24544"/>
      <w:bookmarkStart w:id="2" w:name="_Toc20775"/>
      <w:r>
        <w:rPr>
          <w:rStyle w:val="24"/>
          <w:rFonts w:hint="eastAsia"/>
        </w:rPr>
        <w:t>20</w:t>
      </w:r>
      <w:r>
        <w:rPr>
          <w:rStyle w:val="24"/>
          <w:rFonts w:hint="eastAsia"/>
          <w:lang w:val="en-US" w:eastAsia="zh-CN"/>
        </w:rPr>
        <w:t>23年</w:t>
      </w:r>
      <w:r>
        <w:rPr>
          <w:rStyle w:val="24"/>
          <w:rFonts w:hint="eastAsia"/>
        </w:rPr>
        <w:t>全国大学生电子设计竞赛</w:t>
      </w:r>
    </w:p>
    <w:p>
      <w:pPr>
        <w:jc w:val="center"/>
        <w:rPr>
          <w:rStyle w:val="24"/>
          <w:rFonts w:hint="eastAsia"/>
        </w:rPr>
      </w:pPr>
    </w:p>
    <w:p>
      <w:pPr>
        <w:jc w:val="center"/>
        <w:rPr>
          <w:rStyle w:val="24"/>
          <w:rFonts w:hint="eastAsia"/>
        </w:rPr>
      </w:pPr>
    </w:p>
    <w:p>
      <w:pPr>
        <w:jc w:val="center"/>
        <w:rPr>
          <w:rStyle w:val="24"/>
          <w:rFonts w:hint="eastAsia"/>
        </w:rPr>
      </w:pPr>
    </w:p>
    <w:p>
      <w:pPr>
        <w:jc w:val="center"/>
        <w:rPr>
          <w:rStyle w:val="24"/>
          <w:rFonts w:hint="eastAsia"/>
        </w:rPr>
      </w:pPr>
    </w:p>
    <w:p>
      <w:pPr>
        <w:jc w:val="center"/>
        <w:rPr>
          <w:rStyle w:val="24"/>
          <w:rFonts w:hint="eastAsia"/>
        </w:rPr>
      </w:pPr>
    </w:p>
    <w:p>
      <w:pPr>
        <w:jc w:val="center"/>
        <w:rPr>
          <w:rStyle w:val="24"/>
          <w:rFonts w:hint="eastAsia"/>
        </w:rPr>
      </w:pPr>
    </w:p>
    <w:p>
      <w:pPr>
        <w:jc w:val="center"/>
        <w:rPr>
          <w:rStyle w:val="24"/>
          <w:rFonts w:hint="eastAsia"/>
        </w:rPr>
      </w:pPr>
    </w:p>
    <w:p>
      <w:pPr>
        <w:ind w:firstLine="2570" w:firstLineChars="800"/>
        <w:jc w:val="both"/>
        <w:rPr>
          <w:b/>
          <w:sz w:val="32"/>
        </w:rPr>
      </w:pPr>
      <w:r>
        <w:rPr>
          <w:rFonts w:hint="eastAsia"/>
          <w:b/>
          <w:sz w:val="32"/>
          <w:lang w:val="en-US" w:eastAsia="zh-CN"/>
        </w:rPr>
        <w:t>运动目标控制与自动追踪系统</w:t>
      </w:r>
      <w:r>
        <w:rPr>
          <w:b/>
          <w:sz w:val="32"/>
        </w:rPr>
        <w:t>（</w:t>
      </w:r>
      <w:r>
        <w:rPr>
          <w:rFonts w:hint="eastAsia"/>
          <w:b/>
          <w:sz w:val="32"/>
          <w:lang w:val="en-US" w:eastAsia="zh-CN"/>
        </w:rPr>
        <w:t>E</w:t>
      </w:r>
      <w:r>
        <w:rPr>
          <w:b/>
          <w:sz w:val="32"/>
        </w:rPr>
        <w:t>题）</w:t>
      </w:r>
    </w:p>
    <w:p>
      <w:pPr>
        <w:ind w:firstLine="2570" w:firstLineChars="800"/>
        <w:jc w:val="both"/>
        <w:rPr>
          <w:b/>
          <w:sz w:val="32"/>
        </w:rPr>
      </w:pPr>
    </w:p>
    <w:p>
      <w:pPr>
        <w:ind w:firstLine="2570" w:firstLineChars="800"/>
        <w:jc w:val="both"/>
        <w:rPr>
          <w:b/>
          <w:sz w:val="32"/>
        </w:rPr>
      </w:pPr>
    </w:p>
    <w:p>
      <w:pPr>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1680" w:firstLineChars="800"/>
        <w:jc w:val="both"/>
        <w:rPr>
          <w:b/>
          <w:sz w:val="32"/>
        </w:rPr>
      </w:pPr>
      <w:r>
        <w:drawing>
          <wp:anchor distT="0" distB="0" distL="0" distR="0" simplePos="0" relativeHeight="251765760" behindDoc="1" locked="0" layoutInCell="1" allowOverlap="1">
            <wp:simplePos x="0" y="0"/>
            <wp:positionH relativeFrom="page">
              <wp:posOffset>3074035</wp:posOffset>
            </wp:positionH>
            <wp:positionV relativeFrom="paragraph">
              <wp:posOffset>-107950</wp:posOffset>
            </wp:positionV>
            <wp:extent cx="1134110" cy="717550"/>
            <wp:effectExtent l="0" t="0" r="8890" b="6350"/>
            <wp:wrapTight wrapText="bothSides">
              <wp:wrapPolygon>
                <wp:start x="0" y="0"/>
                <wp:lineTo x="0" y="21218"/>
                <wp:lineTo x="21406" y="21218"/>
                <wp:lineTo x="21406" y="0"/>
                <wp:lineTo x="0" y="0"/>
              </wp:wrapPolygon>
            </wp:wrapTight>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jpeg"/>
                    <pic:cNvPicPr>
                      <a:picLocks noChangeAspect="1"/>
                    </pic:cNvPicPr>
                  </pic:nvPicPr>
                  <pic:blipFill>
                    <a:blip r:embed="rId5" cstate="print"/>
                    <a:stretch>
                      <a:fillRect/>
                    </a:stretch>
                  </pic:blipFill>
                  <pic:spPr>
                    <a:xfrm>
                      <a:off x="0" y="0"/>
                      <a:ext cx="1134110" cy="717550"/>
                    </a:xfrm>
                    <a:prstGeom prst="rect">
                      <a:avLst/>
                    </a:prstGeom>
                  </pic:spPr>
                </pic:pic>
              </a:graphicData>
            </a:graphic>
          </wp:anchor>
        </w:drawing>
      </w: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ind w:firstLine="2570" w:firstLineChars="800"/>
        <w:jc w:val="both"/>
        <w:rPr>
          <w:b/>
          <w:sz w:val="32"/>
        </w:rPr>
      </w:pPr>
    </w:p>
    <w:p>
      <w:pPr>
        <w:jc w:val="center"/>
        <w:rPr>
          <w:rFonts w:hint="eastAsia"/>
          <w:sz w:val="28"/>
          <w:szCs w:val="36"/>
        </w:rPr>
        <w:sectPr>
          <w:pgSz w:w="11906" w:h="16838"/>
          <w:pgMar w:top="1440" w:right="1800" w:bottom="1440" w:left="1800" w:header="851" w:footer="992" w:gutter="0"/>
          <w:pgNumType w:fmt="decimal" w:start="1"/>
          <w:cols w:space="425" w:num="1"/>
          <w:docGrid w:type="lines" w:linePitch="312" w:charSpace="0"/>
        </w:sectPr>
      </w:pPr>
      <w:r>
        <w:rPr>
          <w:rFonts w:hint="eastAsia"/>
          <w:sz w:val="28"/>
          <w:szCs w:val="36"/>
          <w:lang w:val="en-US" w:eastAsia="zh-CN"/>
        </w:rPr>
        <w:t xml:space="preserve">                               </w:t>
      </w:r>
      <w:r>
        <w:rPr>
          <w:rFonts w:hint="eastAsia"/>
          <w:sz w:val="28"/>
          <w:szCs w:val="36"/>
        </w:rPr>
        <w:t>20</w:t>
      </w:r>
      <w:r>
        <w:rPr>
          <w:rFonts w:hint="eastAsia"/>
          <w:sz w:val="28"/>
          <w:szCs w:val="36"/>
          <w:lang w:val="en-US" w:eastAsia="zh-CN"/>
        </w:rPr>
        <w:t>23</w:t>
      </w:r>
      <w:r>
        <w:rPr>
          <w:rFonts w:hint="eastAsia"/>
          <w:sz w:val="28"/>
          <w:szCs w:val="36"/>
        </w:rPr>
        <w:t>年</w:t>
      </w:r>
      <w:r>
        <w:rPr>
          <w:rFonts w:hint="eastAsia"/>
          <w:sz w:val="28"/>
          <w:szCs w:val="36"/>
          <w:lang w:val="en-US" w:eastAsia="zh-CN"/>
        </w:rPr>
        <w:t>8</w:t>
      </w:r>
      <w:r>
        <w:rPr>
          <w:rFonts w:hint="eastAsia"/>
          <w:sz w:val="28"/>
          <w:szCs w:val="36"/>
        </w:rPr>
        <w:t>月</w:t>
      </w:r>
      <w:r>
        <w:rPr>
          <w:rFonts w:hint="eastAsia"/>
          <w:sz w:val="28"/>
          <w:szCs w:val="36"/>
          <w:lang w:val="en-US" w:eastAsia="zh-CN"/>
        </w:rPr>
        <w:t>5</w:t>
      </w:r>
      <w:r>
        <w:rPr>
          <w:rFonts w:hint="eastAsia"/>
          <w:sz w:val="28"/>
          <w:szCs w:val="36"/>
        </w:rPr>
        <w:t>日</w:t>
      </w:r>
    </w:p>
    <w:p>
      <w:pPr>
        <w:jc w:val="center"/>
        <w:rPr>
          <w:rFonts w:hint="eastAsia" w:ascii="幼圆" w:hAnsi="幼圆" w:eastAsia="幼圆" w:cs="幼圆"/>
          <w:b/>
          <w:bCs/>
          <w:sz w:val="28"/>
          <w:szCs w:val="28"/>
          <w:lang w:val="en-US" w:eastAsia="zh-CN"/>
        </w:rPr>
      </w:pPr>
      <w:r>
        <w:rPr>
          <w:rFonts w:hint="eastAsia" w:ascii="幼圆" w:hAnsi="幼圆" w:eastAsia="幼圆" w:cs="幼圆"/>
          <w:b/>
          <w:bCs/>
          <w:sz w:val="28"/>
          <w:szCs w:val="28"/>
          <w:lang w:val="en-US" w:eastAsia="zh-CN"/>
        </w:rPr>
        <w:t>摘 要</w:t>
      </w:r>
      <w:bookmarkEnd w:id="0"/>
      <w:bookmarkEnd w:id="1"/>
      <w:bookmarkEnd w:id="2"/>
    </w:p>
    <w:p>
      <w:pPr>
        <w:bidi w:val="0"/>
        <w:ind w:firstLine="420" w:firstLineChars="200"/>
        <w:rPr>
          <w:rFonts w:hint="eastAsia"/>
          <w:lang w:val="en-US" w:eastAsia="zh-CN"/>
        </w:rPr>
      </w:pPr>
      <w:r>
        <w:rPr>
          <w:rFonts w:hint="eastAsia"/>
          <w:lang w:val="en-US" w:eastAsia="zh-CN"/>
        </w:rPr>
        <w:t>运动目标控制系统和自动追踪系统均采用双自由度的二维云台实现对激光笔的方向和角度的调整且各自独立供电，并通过单自由度的云台调整追踪系统的摄像头角度。均以微处理器STC32G12K128作为系统的控制中心，采用BC6301串口键盘调参实现复位、循迹、追踪功能，通过V831自动搜寻识别靶纸，实时捕捉图像形状和色块，来实现对目标控制系统和自动追踪系统的控制，并连续发出声光提示，可随时暂停以便测量。</w:t>
      </w:r>
    </w:p>
    <w:p>
      <w:pPr>
        <w:pageBreakBefore w:val="0"/>
        <w:kinsoku/>
        <w:wordWrap/>
        <w:overflowPunct/>
        <w:topLinePunct w:val="0"/>
        <w:autoSpaceDE/>
        <w:autoSpaceDN/>
        <w:bidi w:val="0"/>
        <w:spacing w:line="440" w:lineRule="exact"/>
        <w:ind w:firstLine="480" w:firstLineChars="200"/>
        <w:textAlignment w:val="auto"/>
        <w:rPr>
          <w:rFonts w:hint="eastAsia"/>
          <w:sz w:val="24"/>
          <w:lang w:val="en-US" w:eastAsia="zh-CN"/>
        </w:rPr>
      </w:pPr>
    </w:p>
    <w:p>
      <w:pPr>
        <w:pageBreakBefore w:val="0"/>
        <w:kinsoku/>
        <w:wordWrap/>
        <w:overflowPunct/>
        <w:topLinePunct w:val="0"/>
        <w:autoSpaceDE/>
        <w:autoSpaceDN/>
        <w:bidi w:val="0"/>
        <w:spacing w:line="440" w:lineRule="exact"/>
        <w:jc w:val="left"/>
        <w:textAlignment w:val="auto"/>
        <w:rPr>
          <w:rFonts w:hint="default"/>
          <w:sz w:val="24"/>
          <w:lang w:val="en-US" w:eastAsia="zh-CN"/>
        </w:rPr>
      </w:pPr>
      <w:r>
        <w:rPr>
          <w:rFonts w:hint="eastAsia" w:ascii="幼圆" w:hAnsi="幼圆" w:eastAsia="幼圆" w:cs="幼圆"/>
          <w:b/>
          <w:bCs/>
          <w:sz w:val="28"/>
          <w:szCs w:val="28"/>
        </w:rPr>
        <w:t>关键词：</w:t>
      </w:r>
      <w:r>
        <w:rPr>
          <w:rFonts w:hint="eastAsia"/>
          <w:sz w:val="21"/>
          <w:szCs w:val="21"/>
          <w:lang w:val="en-US" w:eastAsia="zh-CN"/>
        </w:rPr>
        <w:t>运动目标控制系统和自动追踪系统</w:t>
      </w:r>
      <w:r>
        <w:rPr>
          <w:rFonts w:hint="eastAsia"/>
          <w:sz w:val="21"/>
          <w:szCs w:val="21"/>
        </w:rPr>
        <w:t>；</w:t>
      </w:r>
      <w:r>
        <w:rPr>
          <w:rFonts w:hint="eastAsia"/>
          <w:sz w:val="21"/>
          <w:szCs w:val="21"/>
          <w:lang w:val="en-US" w:eastAsia="zh-CN"/>
        </w:rPr>
        <w:t>二维</w:t>
      </w:r>
      <w:r>
        <w:rPr>
          <w:rFonts w:hint="eastAsia"/>
          <w:sz w:val="21"/>
          <w:szCs w:val="21"/>
        </w:rPr>
        <w:t>云台；</w:t>
      </w:r>
      <w:r>
        <w:rPr>
          <w:rFonts w:hint="eastAsia"/>
          <w:sz w:val="21"/>
          <w:szCs w:val="21"/>
          <w:lang w:val="en-US" w:eastAsia="zh-CN"/>
        </w:rPr>
        <w:t>STC32G12K128</w:t>
      </w:r>
      <w:r>
        <w:rPr>
          <w:rFonts w:hint="eastAsia"/>
          <w:sz w:val="21"/>
          <w:szCs w:val="21"/>
        </w:rPr>
        <w:t>；</w:t>
      </w:r>
      <w:r>
        <w:rPr>
          <w:rFonts w:hint="eastAsia"/>
          <w:sz w:val="21"/>
          <w:szCs w:val="21"/>
          <w:lang w:val="en-US" w:eastAsia="zh-CN"/>
        </w:rPr>
        <w:t>V831。</w:t>
      </w:r>
    </w:p>
    <w:p>
      <w:pPr>
        <w:pageBreakBefore w:val="0"/>
        <w:kinsoku/>
        <w:wordWrap/>
        <w:overflowPunct/>
        <w:topLinePunct w:val="0"/>
        <w:autoSpaceDE/>
        <w:autoSpaceDN/>
        <w:bidi w:val="0"/>
        <w:spacing w:line="440" w:lineRule="exact"/>
        <w:textAlignment w:val="auto"/>
      </w:pPr>
    </w:p>
    <w:p>
      <w:pPr>
        <w:pageBreakBefore w:val="0"/>
        <w:kinsoku/>
        <w:wordWrap/>
        <w:overflowPunct/>
        <w:topLinePunct w:val="0"/>
        <w:autoSpaceDE/>
        <w:autoSpaceDN/>
        <w:bidi w:val="0"/>
        <w:spacing w:line="440" w:lineRule="exact"/>
        <w:textAlignment w:val="auto"/>
      </w:pPr>
    </w:p>
    <w:p>
      <w:pPr>
        <w:keepNext w:val="0"/>
        <w:keepLines w:val="0"/>
        <w:pageBreakBefore w:val="0"/>
        <w:widowControl w:val="0"/>
        <w:kinsoku/>
        <w:wordWrap/>
        <w:overflowPunct/>
        <w:topLinePunct w:val="0"/>
        <w:autoSpaceDE/>
        <w:autoSpaceDN/>
        <w:bidi w:val="0"/>
        <w:adjustRightInd/>
        <w:snapToGrid/>
        <w:spacing w:line="440" w:lineRule="exact"/>
        <w:textAlignment w:val="auto"/>
      </w:pPr>
      <w:r>
        <w:br w:type="page"/>
      </w:r>
    </w:p>
    <w:sdt>
      <w:sdtPr>
        <w:rPr>
          <w:rFonts w:ascii="宋体" w:hAnsi="宋体" w:eastAsia="宋体" w:cstheme="minorBidi"/>
          <w:kern w:val="2"/>
          <w:sz w:val="21"/>
          <w:szCs w:val="24"/>
          <w:lang w:val="en-US" w:eastAsia="zh-CN" w:bidi="ar-SA"/>
        </w:rPr>
        <w:id w:val="147480567"/>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幼圆" w:hAnsi="幼圆" w:eastAsia="幼圆" w:cs="幼圆"/>
              <w:b/>
              <w:bCs/>
              <w:sz w:val="30"/>
              <w:szCs w:val="30"/>
            </w:rPr>
          </w:pPr>
          <w:r>
            <w:rPr>
              <w:rFonts w:hint="eastAsia" w:ascii="幼圆" w:hAnsi="幼圆" w:eastAsia="幼圆" w:cs="幼圆"/>
              <w:b/>
              <w:bCs/>
              <w:sz w:val="30"/>
              <w:szCs w:val="30"/>
            </w:rPr>
            <w:t>目</w:t>
          </w:r>
          <w:r>
            <w:rPr>
              <w:rFonts w:hint="eastAsia" w:ascii="幼圆" w:hAnsi="幼圆" w:eastAsia="幼圆" w:cs="幼圆"/>
              <w:b/>
              <w:bCs/>
              <w:sz w:val="30"/>
              <w:szCs w:val="30"/>
              <w:lang w:val="en-US" w:eastAsia="zh-CN"/>
            </w:rPr>
            <w:t xml:space="preserve"> </w:t>
          </w:r>
          <w:r>
            <w:rPr>
              <w:rFonts w:hint="eastAsia" w:ascii="幼圆" w:hAnsi="幼圆" w:eastAsia="幼圆" w:cs="幼圆"/>
              <w:b/>
              <w:bCs/>
              <w:sz w:val="30"/>
              <w:szCs w:val="30"/>
            </w:rPr>
            <w:t>录</w:t>
          </w:r>
        </w:p>
        <w:p>
          <w:pPr>
            <w:pStyle w:val="11"/>
            <w:tabs>
              <w:tab w:val="right" w:leader="dot" w:pos="8306"/>
            </w:tabs>
          </w:pPr>
          <w:r>
            <w:fldChar w:fldCharType="begin"/>
          </w:r>
          <w:r>
            <w:instrText xml:space="preserve">TOC \o "1-3" \h \u </w:instrText>
          </w:r>
          <w:r>
            <w:fldChar w:fldCharType="separate"/>
          </w:r>
          <w:r>
            <w:fldChar w:fldCharType="begin"/>
          </w:r>
          <w:r>
            <w:instrText xml:space="preserve"> HYPERLINK \l _Toc1022 </w:instrText>
          </w:r>
          <w:r>
            <w:fldChar w:fldCharType="separate"/>
          </w:r>
          <w:r>
            <w:rPr>
              <w:rFonts w:hint="eastAsia"/>
              <w:lang w:val="en-US" w:eastAsia="zh-CN"/>
            </w:rPr>
            <w:t>一、方案设计与论证</w:t>
          </w:r>
          <w:r>
            <w:tab/>
          </w:r>
          <w:r>
            <w:fldChar w:fldCharType="begin"/>
          </w:r>
          <w:r>
            <w:instrText xml:space="preserve"> PAGEREF _Toc1022 </w:instrText>
          </w:r>
          <w:r>
            <w:fldChar w:fldCharType="separate"/>
          </w:r>
          <w:r>
            <w:t>3</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_Toc24971 </w:instrText>
          </w:r>
          <w:r>
            <w:fldChar w:fldCharType="separate"/>
          </w:r>
          <w:r>
            <w:rPr>
              <w:rFonts w:hint="eastAsia"/>
              <w:lang w:val="en-US" w:eastAsia="zh-CN"/>
            </w:rPr>
            <w:t>1.1技术路线</w:t>
          </w:r>
          <w:r>
            <w:tab/>
          </w:r>
          <w:r>
            <w:fldChar w:fldCharType="begin"/>
          </w:r>
          <w:r>
            <w:instrText xml:space="preserve"> PAGEREF _Toc24971 </w:instrText>
          </w:r>
          <w:r>
            <w:fldChar w:fldCharType="separate"/>
          </w:r>
          <w:r>
            <w:t>3</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_Toc31468 </w:instrText>
          </w:r>
          <w:r>
            <w:fldChar w:fldCharType="separate"/>
          </w:r>
          <w:r>
            <w:rPr>
              <w:rFonts w:hint="eastAsia"/>
              <w:lang w:val="en-US" w:eastAsia="zh-CN"/>
            </w:rPr>
            <w:t>1.2机械方案</w:t>
          </w:r>
          <w:r>
            <w:tab/>
          </w:r>
          <w:r>
            <w:fldChar w:fldCharType="begin"/>
          </w:r>
          <w:r>
            <w:instrText xml:space="preserve"> PAGEREF _Toc31468 </w:instrText>
          </w:r>
          <w:r>
            <w:fldChar w:fldCharType="separate"/>
          </w:r>
          <w:r>
            <w:t>3</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_Toc7837 </w:instrText>
          </w:r>
          <w:r>
            <w:fldChar w:fldCharType="separate"/>
          </w:r>
          <w:r>
            <w:rPr>
              <w:rFonts w:hint="eastAsia"/>
              <w:lang w:val="en-US" w:eastAsia="zh-CN"/>
            </w:rPr>
            <w:t>1.3硬件方案</w:t>
          </w:r>
          <w:r>
            <w:tab/>
          </w:r>
          <w:r>
            <w:fldChar w:fldCharType="begin"/>
          </w:r>
          <w:r>
            <w:instrText xml:space="preserve"> PAGEREF _Toc7837 </w:instrText>
          </w:r>
          <w:r>
            <w:fldChar w:fldCharType="separate"/>
          </w:r>
          <w:r>
            <w:t>3</w:t>
          </w:r>
          <w:r>
            <w:fldChar w:fldCharType="end"/>
          </w:r>
          <w:r>
            <w:fldChar w:fldCharType="end"/>
          </w:r>
        </w:p>
        <w:p>
          <w:pPr>
            <w:pStyle w:val="8"/>
            <w:tabs>
              <w:tab w:val="right" w:leader="dot" w:pos="8306"/>
            </w:tabs>
            <w:ind w:firstLine="420" w:firstLineChars="200"/>
          </w:pPr>
          <w:r>
            <w:fldChar w:fldCharType="begin"/>
          </w:r>
          <w:r>
            <w:instrText xml:space="preserve"> HYPERLINK \l _Toc4664 </w:instrText>
          </w:r>
          <w:r>
            <w:fldChar w:fldCharType="separate"/>
          </w:r>
          <w:r>
            <w:rPr>
              <w:rFonts w:hint="eastAsia"/>
              <w:lang w:val="en-US" w:eastAsia="zh-CN"/>
            </w:rPr>
            <w:t>1.3.1</w:t>
          </w:r>
          <w:r>
            <w:rPr>
              <w:rFonts w:hint="eastAsia"/>
            </w:rPr>
            <w:t>主控</w:t>
          </w:r>
          <w:r>
            <w:rPr>
              <w:rFonts w:hint="eastAsia"/>
              <w:lang w:val="en-US" w:eastAsia="zh-CN"/>
            </w:rPr>
            <w:t>选型</w:t>
          </w:r>
          <w:r>
            <w:tab/>
          </w:r>
          <w:r>
            <w:fldChar w:fldCharType="begin"/>
          </w:r>
          <w:r>
            <w:instrText xml:space="preserve"> PAGEREF _Toc4664 </w:instrText>
          </w:r>
          <w:r>
            <w:fldChar w:fldCharType="separate"/>
          </w:r>
          <w:r>
            <w:t>4</w:t>
          </w:r>
          <w:r>
            <w:fldChar w:fldCharType="end"/>
          </w:r>
          <w:r>
            <w:fldChar w:fldCharType="end"/>
          </w:r>
        </w:p>
        <w:p>
          <w:pPr>
            <w:pStyle w:val="8"/>
            <w:tabs>
              <w:tab w:val="right" w:leader="dot" w:pos="8306"/>
            </w:tabs>
            <w:ind w:firstLine="420" w:firstLineChars="200"/>
          </w:pPr>
          <w:r>
            <w:fldChar w:fldCharType="begin"/>
          </w:r>
          <w:r>
            <w:instrText xml:space="preserve"> HYPERLINK \l _Toc20684 </w:instrText>
          </w:r>
          <w:r>
            <w:fldChar w:fldCharType="separate"/>
          </w:r>
          <w:r>
            <w:rPr>
              <w:rFonts w:hint="eastAsia"/>
              <w:lang w:val="en-US" w:eastAsia="zh-CN"/>
            </w:rPr>
            <w:t>1.3.2</w:t>
          </w:r>
          <w:r>
            <w:rPr>
              <w:rFonts w:hint="eastAsia"/>
            </w:rPr>
            <w:t>摄像头</w:t>
          </w:r>
          <w:r>
            <w:rPr>
              <w:rFonts w:hint="eastAsia"/>
              <w:lang w:val="en-US" w:eastAsia="zh-CN"/>
            </w:rPr>
            <w:t>选型</w:t>
          </w:r>
          <w:r>
            <w:tab/>
          </w:r>
          <w:r>
            <w:fldChar w:fldCharType="begin"/>
          </w:r>
          <w:r>
            <w:instrText xml:space="preserve"> PAGEREF _Toc20684 </w:instrText>
          </w:r>
          <w:r>
            <w:fldChar w:fldCharType="separate"/>
          </w:r>
          <w:r>
            <w:t>4</w:t>
          </w:r>
          <w:r>
            <w:fldChar w:fldCharType="end"/>
          </w:r>
          <w:r>
            <w:fldChar w:fldCharType="end"/>
          </w:r>
        </w:p>
        <w:p>
          <w:pPr>
            <w:pStyle w:val="8"/>
            <w:tabs>
              <w:tab w:val="right" w:leader="dot" w:pos="8306"/>
            </w:tabs>
            <w:ind w:firstLine="420" w:firstLineChars="200"/>
          </w:pPr>
          <w:r>
            <w:fldChar w:fldCharType="begin"/>
          </w:r>
          <w:r>
            <w:instrText xml:space="preserve"> HYPERLINK \l _Toc26772 </w:instrText>
          </w:r>
          <w:r>
            <w:fldChar w:fldCharType="separate"/>
          </w:r>
          <w:r>
            <w:rPr>
              <w:rFonts w:hint="eastAsia"/>
              <w:lang w:val="en-US" w:eastAsia="zh-CN"/>
            </w:rPr>
            <w:t>1.3.3</w:t>
          </w:r>
          <w:r>
            <w:rPr>
              <w:rFonts w:hint="eastAsia"/>
            </w:rPr>
            <w:t>电源供电</w:t>
          </w:r>
          <w:r>
            <w:rPr>
              <w:rFonts w:hint="eastAsia"/>
              <w:lang w:val="en-US" w:eastAsia="zh-CN"/>
            </w:rPr>
            <w:t>选型</w:t>
          </w:r>
          <w:r>
            <w:tab/>
          </w:r>
          <w:r>
            <w:fldChar w:fldCharType="begin"/>
          </w:r>
          <w:r>
            <w:instrText xml:space="preserve"> PAGEREF _Toc26772 </w:instrText>
          </w:r>
          <w:r>
            <w:fldChar w:fldCharType="separate"/>
          </w:r>
          <w:r>
            <w:t>4</w:t>
          </w:r>
          <w:r>
            <w:fldChar w:fldCharType="end"/>
          </w:r>
          <w:r>
            <w:fldChar w:fldCharType="end"/>
          </w:r>
        </w:p>
        <w:p>
          <w:pPr>
            <w:pStyle w:val="8"/>
            <w:tabs>
              <w:tab w:val="right" w:leader="dot" w:pos="8306"/>
            </w:tabs>
            <w:ind w:firstLine="420" w:firstLineChars="200"/>
          </w:pPr>
          <w:r>
            <w:fldChar w:fldCharType="begin"/>
          </w:r>
          <w:r>
            <w:instrText xml:space="preserve"> HYPERLINK \l _Toc1953 </w:instrText>
          </w:r>
          <w:r>
            <w:fldChar w:fldCharType="separate"/>
          </w:r>
          <w:r>
            <w:rPr>
              <w:rFonts w:hint="eastAsia"/>
              <w:lang w:val="en-US" w:eastAsia="zh-CN"/>
            </w:rPr>
            <w:t>1.3.4</w:t>
          </w:r>
          <w:r>
            <w:rPr>
              <w:rFonts w:hint="eastAsia"/>
            </w:rPr>
            <w:t>舵机</w:t>
          </w:r>
          <w:r>
            <w:rPr>
              <w:rFonts w:hint="eastAsia"/>
              <w:lang w:val="en-US" w:eastAsia="zh-CN"/>
            </w:rPr>
            <w:t>选型</w:t>
          </w:r>
          <w:r>
            <w:tab/>
          </w:r>
          <w:r>
            <w:fldChar w:fldCharType="begin"/>
          </w:r>
          <w:r>
            <w:instrText xml:space="preserve"> PAGEREF _Toc1953 </w:instrText>
          </w:r>
          <w:r>
            <w:fldChar w:fldCharType="separate"/>
          </w:r>
          <w:r>
            <w:t>5</w:t>
          </w:r>
          <w:r>
            <w:fldChar w:fldCharType="end"/>
          </w:r>
          <w:r>
            <w:fldChar w:fldCharType="end"/>
          </w:r>
        </w:p>
        <w:p>
          <w:pPr>
            <w:pStyle w:val="8"/>
            <w:tabs>
              <w:tab w:val="right" w:leader="dot" w:pos="8306"/>
            </w:tabs>
            <w:ind w:firstLine="420" w:firstLineChars="200"/>
          </w:pPr>
          <w:r>
            <w:fldChar w:fldCharType="begin"/>
          </w:r>
          <w:r>
            <w:instrText xml:space="preserve"> HYPERLINK \l _Toc5243 </w:instrText>
          </w:r>
          <w:r>
            <w:fldChar w:fldCharType="separate"/>
          </w:r>
          <w:r>
            <w:rPr>
              <w:rFonts w:hint="eastAsia"/>
              <w:lang w:val="en-US" w:eastAsia="zh-CN"/>
            </w:rPr>
            <w:t>1.3.5</w:t>
          </w:r>
          <w:r>
            <w:rPr>
              <w:rFonts w:hint="eastAsia"/>
            </w:rPr>
            <w:t>键盘</w:t>
          </w:r>
          <w:r>
            <w:rPr>
              <w:rFonts w:hint="eastAsia"/>
              <w:lang w:val="en-US" w:eastAsia="zh-CN"/>
            </w:rPr>
            <w:t>选型</w:t>
          </w:r>
          <w:r>
            <w:tab/>
          </w:r>
          <w:r>
            <w:fldChar w:fldCharType="begin"/>
          </w:r>
          <w:r>
            <w:instrText xml:space="preserve"> PAGEREF _Toc5243 </w:instrText>
          </w:r>
          <w:r>
            <w:fldChar w:fldCharType="separate"/>
          </w:r>
          <w:r>
            <w:t>5</w:t>
          </w:r>
          <w:r>
            <w:fldChar w:fldCharType="end"/>
          </w:r>
          <w:r>
            <w:fldChar w:fldCharType="end"/>
          </w:r>
        </w:p>
        <w:p>
          <w:pPr>
            <w:pStyle w:val="12"/>
            <w:tabs>
              <w:tab w:val="right" w:leader="dot" w:pos="8306"/>
            </w:tabs>
            <w:ind w:left="0" w:leftChars="0" w:firstLine="0" w:firstLineChars="0"/>
          </w:pPr>
          <w:r>
            <w:fldChar w:fldCharType="begin"/>
          </w:r>
          <w:r>
            <w:instrText xml:space="preserve"> HYPERLINK \l _Toc6238 </w:instrText>
          </w:r>
          <w:r>
            <w:fldChar w:fldCharType="separate"/>
          </w:r>
          <w:r>
            <w:rPr>
              <w:rFonts w:hint="eastAsia"/>
              <w:lang w:val="en-US" w:eastAsia="zh-CN"/>
            </w:rPr>
            <w:t>二、理论计算</w:t>
          </w:r>
          <w:r>
            <w:tab/>
          </w:r>
          <w:r>
            <w:fldChar w:fldCharType="begin"/>
          </w:r>
          <w:r>
            <w:instrText xml:space="preserve"> PAGEREF _Toc6238 </w:instrText>
          </w:r>
          <w:r>
            <w:fldChar w:fldCharType="separate"/>
          </w:r>
          <w:r>
            <w:t>6</w:t>
          </w:r>
          <w:r>
            <w:fldChar w:fldCharType="end"/>
          </w:r>
          <w:r>
            <w:fldChar w:fldCharType="end"/>
          </w:r>
        </w:p>
        <w:p>
          <w:pPr>
            <w:pStyle w:val="12"/>
            <w:tabs>
              <w:tab w:val="right" w:leader="dot" w:pos="8306"/>
            </w:tabs>
            <w:ind w:firstLine="210" w:firstLineChars="100"/>
          </w:pPr>
          <w:r>
            <w:fldChar w:fldCharType="begin"/>
          </w:r>
          <w:r>
            <w:instrText xml:space="preserve"> HYPERLINK \l _Toc5135 </w:instrText>
          </w:r>
          <w:r>
            <w:fldChar w:fldCharType="separate"/>
          </w:r>
          <w:r>
            <w:rPr>
              <w:rFonts w:hint="eastAsia"/>
              <w:lang w:val="en-US" w:eastAsia="zh-CN"/>
            </w:rPr>
            <w:t>2.1增量式</w:t>
          </w:r>
          <w:r>
            <w:tab/>
          </w:r>
          <w:r>
            <w:fldChar w:fldCharType="begin"/>
          </w:r>
          <w:r>
            <w:instrText xml:space="preserve"> PAGEREF _Toc5135 </w:instrText>
          </w:r>
          <w:r>
            <w:fldChar w:fldCharType="separate"/>
          </w:r>
          <w:r>
            <w:t>6</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_Toc14046 </w:instrText>
          </w:r>
          <w:r>
            <w:fldChar w:fldCharType="separate"/>
          </w:r>
          <w:r>
            <w:rPr>
              <w:rFonts w:hint="eastAsia"/>
              <w:lang w:val="en-US" w:eastAsia="zh-CN"/>
            </w:rPr>
            <w:t>2.2位置式PID</w:t>
          </w:r>
          <w:r>
            <w:tab/>
          </w:r>
          <w:r>
            <w:fldChar w:fldCharType="begin"/>
          </w:r>
          <w:r>
            <w:instrText xml:space="preserve"> PAGEREF _Toc14046 </w:instrText>
          </w:r>
          <w:r>
            <w:fldChar w:fldCharType="separate"/>
          </w:r>
          <w:r>
            <w:t>6</w:t>
          </w:r>
          <w:r>
            <w:fldChar w:fldCharType="end"/>
          </w:r>
          <w:r>
            <w:fldChar w:fldCharType="end"/>
          </w:r>
        </w:p>
        <w:p>
          <w:pPr>
            <w:pStyle w:val="12"/>
            <w:tabs>
              <w:tab w:val="right" w:leader="dot" w:pos="8306"/>
            </w:tabs>
            <w:ind w:left="0" w:leftChars="0" w:firstLine="0" w:firstLineChars="0"/>
          </w:pPr>
          <w:r>
            <w:fldChar w:fldCharType="begin"/>
          </w:r>
          <w:r>
            <w:instrText xml:space="preserve"> HYPERLINK \l _Toc18684 </w:instrText>
          </w:r>
          <w:r>
            <w:fldChar w:fldCharType="separate"/>
          </w:r>
          <w:r>
            <w:rPr>
              <w:rFonts w:hint="eastAsia"/>
              <w:lang w:val="en-US" w:eastAsia="zh-CN"/>
            </w:rPr>
            <w:t>三、电路与程序设计</w:t>
          </w:r>
          <w:r>
            <w:tab/>
          </w:r>
          <w:r>
            <w:fldChar w:fldCharType="begin"/>
          </w:r>
          <w:r>
            <w:instrText xml:space="preserve"> PAGEREF _Toc18684 </w:instrText>
          </w:r>
          <w:r>
            <w:fldChar w:fldCharType="separate"/>
          </w:r>
          <w:r>
            <w:t>7</w:t>
          </w:r>
          <w:r>
            <w:fldChar w:fldCharType="end"/>
          </w:r>
          <w:r>
            <w:fldChar w:fldCharType="end"/>
          </w:r>
          <w:bookmarkStart w:id="125" w:name="_GoBack"/>
          <w:bookmarkEnd w:id="125"/>
        </w:p>
        <w:p>
          <w:pPr>
            <w:pStyle w:val="8"/>
            <w:tabs>
              <w:tab w:val="right" w:leader="dot" w:pos="8306"/>
            </w:tabs>
            <w:ind w:left="0" w:leftChars="0" w:firstLine="630" w:firstLineChars="300"/>
          </w:pPr>
          <w:r>
            <w:fldChar w:fldCharType="begin"/>
          </w:r>
          <w:r>
            <w:instrText xml:space="preserve"> HYPERLINK \l _Toc11888 </w:instrText>
          </w:r>
          <w:r>
            <w:fldChar w:fldCharType="separate"/>
          </w:r>
          <w:r>
            <w:rPr>
              <w:rFonts w:hint="eastAsia"/>
              <w:lang w:val="en-US" w:eastAsia="zh-CN"/>
            </w:rPr>
            <w:t>3.1电路的设计</w:t>
          </w:r>
          <w:r>
            <w:tab/>
          </w:r>
          <w:r>
            <w:fldChar w:fldCharType="begin"/>
          </w:r>
          <w:r>
            <w:instrText xml:space="preserve"> PAGEREF _Toc11888 </w:instrText>
          </w:r>
          <w:r>
            <w:fldChar w:fldCharType="separate"/>
          </w:r>
          <w:r>
            <w:t>7</w:t>
          </w:r>
          <w:r>
            <w:fldChar w:fldCharType="end"/>
          </w:r>
          <w:r>
            <w:fldChar w:fldCharType="end"/>
          </w:r>
        </w:p>
        <w:p>
          <w:pPr>
            <w:pStyle w:val="8"/>
            <w:tabs>
              <w:tab w:val="right" w:leader="dot" w:pos="8306"/>
            </w:tabs>
            <w:ind w:left="0" w:leftChars="0" w:firstLine="1050" w:firstLineChars="500"/>
          </w:pPr>
          <w:r>
            <w:fldChar w:fldCharType="begin"/>
          </w:r>
          <w:r>
            <w:instrText xml:space="preserve"> HYPERLINK \l _Toc18529 </w:instrText>
          </w:r>
          <w:r>
            <w:fldChar w:fldCharType="separate"/>
          </w:r>
          <w:r>
            <w:rPr>
              <w:rFonts w:hint="eastAsia"/>
              <w:lang w:val="en-US" w:eastAsia="zh-CN"/>
            </w:rPr>
            <w:t>3.1.1主控原理图</w:t>
          </w:r>
          <w:r>
            <w:tab/>
          </w:r>
          <w:r>
            <w:fldChar w:fldCharType="begin"/>
          </w:r>
          <w:r>
            <w:instrText xml:space="preserve"> PAGEREF _Toc18529 </w:instrText>
          </w:r>
          <w:r>
            <w:fldChar w:fldCharType="separate"/>
          </w:r>
          <w:r>
            <w:t>7</w:t>
          </w:r>
          <w:r>
            <w:fldChar w:fldCharType="end"/>
          </w:r>
          <w:r>
            <w:fldChar w:fldCharType="end"/>
          </w:r>
        </w:p>
        <w:p>
          <w:pPr>
            <w:pStyle w:val="8"/>
            <w:tabs>
              <w:tab w:val="right" w:leader="dot" w:pos="8306"/>
            </w:tabs>
            <w:ind w:firstLine="210" w:firstLineChars="100"/>
          </w:pPr>
          <w:r>
            <w:fldChar w:fldCharType="begin"/>
          </w:r>
          <w:r>
            <w:instrText xml:space="preserve"> HYPERLINK \l _Toc662 </w:instrText>
          </w:r>
          <w:r>
            <w:fldChar w:fldCharType="separate"/>
          </w:r>
          <w:r>
            <w:rPr>
              <w:rFonts w:hint="eastAsia"/>
              <w:lang w:val="en-US" w:eastAsia="zh-CN"/>
            </w:rPr>
            <w:t>3.1.2开关电源原理图</w:t>
          </w:r>
          <w:r>
            <w:tab/>
          </w:r>
          <w:r>
            <w:fldChar w:fldCharType="begin"/>
          </w:r>
          <w:r>
            <w:instrText xml:space="preserve"> PAGEREF _Toc662 </w:instrText>
          </w:r>
          <w:r>
            <w:fldChar w:fldCharType="separate"/>
          </w:r>
          <w:r>
            <w:t>7</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_Toc18189 </w:instrText>
          </w:r>
          <w:r>
            <w:fldChar w:fldCharType="separate"/>
          </w:r>
          <w:r>
            <w:rPr>
              <w:rFonts w:hint="eastAsia"/>
              <w:lang w:val="en-US" w:eastAsia="zh-CN"/>
            </w:rPr>
            <w:t>3.2控制方案</w:t>
          </w:r>
          <w:r>
            <w:tab/>
          </w:r>
          <w:r>
            <w:fldChar w:fldCharType="begin"/>
          </w:r>
          <w:r>
            <w:instrText xml:space="preserve"> PAGEREF _Toc18189 </w:instrText>
          </w:r>
          <w:r>
            <w:fldChar w:fldCharType="separate"/>
          </w:r>
          <w:r>
            <w:t>7</w:t>
          </w:r>
          <w:r>
            <w:fldChar w:fldCharType="end"/>
          </w:r>
          <w:r>
            <w:fldChar w:fldCharType="end"/>
          </w:r>
        </w:p>
        <w:p>
          <w:pPr>
            <w:pStyle w:val="8"/>
            <w:tabs>
              <w:tab w:val="right" w:leader="dot" w:pos="8306"/>
            </w:tabs>
            <w:ind w:firstLine="210" w:firstLineChars="100"/>
          </w:pPr>
          <w:r>
            <w:fldChar w:fldCharType="begin"/>
          </w:r>
          <w:r>
            <w:instrText xml:space="preserve"> HYPERLINK \l _Toc16089 </w:instrText>
          </w:r>
          <w:r>
            <w:fldChar w:fldCharType="separate"/>
          </w:r>
          <w:r>
            <w:rPr>
              <w:rFonts w:hint="eastAsia"/>
              <w:lang w:val="en-US" w:eastAsia="zh-CN"/>
            </w:rPr>
            <w:t>3.2.1</w:t>
          </w:r>
          <w:r>
            <w:rPr>
              <w:rFonts w:hint="eastAsia"/>
            </w:rPr>
            <w:t>图像处理方案</w:t>
          </w:r>
          <w:r>
            <w:tab/>
          </w:r>
          <w:r>
            <w:fldChar w:fldCharType="begin"/>
          </w:r>
          <w:r>
            <w:instrText xml:space="preserve"> PAGEREF _Toc16089 </w:instrText>
          </w:r>
          <w:r>
            <w:fldChar w:fldCharType="separate"/>
          </w:r>
          <w:r>
            <w:t>7</w:t>
          </w:r>
          <w:r>
            <w:fldChar w:fldCharType="end"/>
          </w:r>
          <w:r>
            <w:fldChar w:fldCharType="end"/>
          </w:r>
        </w:p>
        <w:p>
          <w:pPr>
            <w:pStyle w:val="8"/>
            <w:tabs>
              <w:tab w:val="right" w:leader="dot" w:pos="8306"/>
            </w:tabs>
            <w:ind w:firstLine="210" w:firstLineChars="100"/>
          </w:pPr>
          <w:r>
            <w:fldChar w:fldCharType="begin"/>
          </w:r>
          <w:r>
            <w:instrText xml:space="preserve"> HYPERLINK \l _Toc27791 </w:instrText>
          </w:r>
          <w:r>
            <w:fldChar w:fldCharType="separate"/>
          </w:r>
          <w:r>
            <w:rPr>
              <w:rFonts w:hint="eastAsia"/>
              <w:lang w:val="en-US" w:eastAsia="zh-CN"/>
            </w:rPr>
            <w:t>3.2.2程序方案</w:t>
          </w:r>
          <w:r>
            <w:tab/>
          </w:r>
          <w:r>
            <w:fldChar w:fldCharType="begin"/>
          </w:r>
          <w:r>
            <w:instrText xml:space="preserve"> PAGEREF _Toc27791 </w:instrText>
          </w:r>
          <w:r>
            <w:fldChar w:fldCharType="separate"/>
          </w:r>
          <w:r>
            <w:t>10</w:t>
          </w:r>
          <w:r>
            <w:fldChar w:fldCharType="end"/>
          </w:r>
          <w:r>
            <w:fldChar w:fldCharType="end"/>
          </w:r>
        </w:p>
        <w:p>
          <w:pPr>
            <w:pStyle w:val="8"/>
            <w:tabs>
              <w:tab w:val="right" w:leader="dot" w:pos="8306"/>
            </w:tabs>
            <w:ind w:firstLine="210" w:firstLineChars="100"/>
          </w:pPr>
          <w:r>
            <w:fldChar w:fldCharType="begin"/>
          </w:r>
          <w:r>
            <w:instrText xml:space="preserve"> HYPERLINK \l _Toc13835 </w:instrText>
          </w:r>
          <w:r>
            <w:fldChar w:fldCharType="separate"/>
          </w:r>
          <w:r>
            <w:rPr>
              <w:rFonts w:hint="eastAsia"/>
              <w:lang w:val="en-US" w:eastAsia="zh-CN"/>
            </w:rPr>
            <w:t>3.2.3程序的设计</w:t>
          </w:r>
          <w:r>
            <w:tab/>
          </w:r>
          <w:r>
            <w:fldChar w:fldCharType="begin"/>
          </w:r>
          <w:r>
            <w:instrText xml:space="preserve"> PAGEREF _Toc13835 </w:instrText>
          </w:r>
          <w:r>
            <w:fldChar w:fldCharType="separate"/>
          </w:r>
          <w:r>
            <w:t>10</w:t>
          </w:r>
          <w:r>
            <w:fldChar w:fldCharType="end"/>
          </w:r>
          <w:r>
            <w:fldChar w:fldCharType="end"/>
          </w:r>
        </w:p>
        <w:p>
          <w:pPr>
            <w:pStyle w:val="12"/>
            <w:tabs>
              <w:tab w:val="right" w:leader="dot" w:pos="8306"/>
            </w:tabs>
            <w:ind w:left="0" w:leftChars="0" w:firstLine="0" w:firstLineChars="0"/>
          </w:pPr>
          <w:r>
            <w:fldChar w:fldCharType="begin"/>
          </w:r>
          <w:r>
            <w:instrText xml:space="preserve"> HYPERLINK \l _Toc27632 </w:instrText>
          </w:r>
          <w:r>
            <w:fldChar w:fldCharType="separate"/>
          </w:r>
          <w:r>
            <w:rPr>
              <w:rFonts w:hint="eastAsia"/>
              <w:lang w:val="en-US" w:eastAsia="zh-CN"/>
            </w:rPr>
            <w:t>四、测试方法与数据</w:t>
          </w:r>
          <w:r>
            <w:tab/>
          </w:r>
          <w:r>
            <w:fldChar w:fldCharType="begin"/>
          </w:r>
          <w:r>
            <w:instrText xml:space="preserve"> PAGEREF _Toc27632 </w:instrText>
          </w:r>
          <w:r>
            <w:fldChar w:fldCharType="separate"/>
          </w:r>
          <w:r>
            <w:t>11</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_Toc13476 </w:instrText>
          </w:r>
          <w:r>
            <w:fldChar w:fldCharType="separate"/>
          </w:r>
          <w:r>
            <w:rPr>
              <w:rFonts w:hint="eastAsia"/>
              <w:lang w:val="en-US" w:eastAsia="zh-CN"/>
            </w:rPr>
            <w:t>4.1调整运动目标</w:t>
          </w:r>
          <w:r>
            <w:rPr>
              <w:rFonts w:hint="default" w:ascii="Times New Roman" w:hAnsi="Times New Roman" w:cs="Times New Roman"/>
              <w:lang w:val="en-US" w:eastAsia="zh-CN"/>
            </w:rPr>
            <w:t>PID</w:t>
          </w:r>
          <w:r>
            <w:rPr>
              <w:rFonts w:hint="eastAsia"/>
              <w:lang w:val="en-US" w:eastAsia="zh-CN"/>
            </w:rPr>
            <w:t>参数</w:t>
          </w:r>
          <w:r>
            <w:tab/>
          </w:r>
          <w:r>
            <w:fldChar w:fldCharType="begin"/>
          </w:r>
          <w:r>
            <w:instrText xml:space="preserve"> PAGEREF _Toc13476 </w:instrText>
          </w:r>
          <w:r>
            <w:fldChar w:fldCharType="separate"/>
          </w:r>
          <w:r>
            <w:t>11</w:t>
          </w:r>
          <w:r>
            <w:fldChar w:fldCharType="end"/>
          </w:r>
          <w:r>
            <w:fldChar w:fldCharType="end"/>
          </w:r>
        </w:p>
        <w:p>
          <w:pPr>
            <w:pStyle w:val="8"/>
            <w:tabs>
              <w:tab w:val="right" w:leader="dot" w:pos="8306"/>
            </w:tabs>
            <w:ind w:left="0" w:leftChars="0" w:firstLine="630" w:firstLineChars="300"/>
          </w:pPr>
          <w:r>
            <w:fldChar w:fldCharType="begin"/>
          </w:r>
          <w:r>
            <w:instrText xml:space="preserve"> HYPERLINK \l _Toc30478 </w:instrText>
          </w:r>
          <w:r>
            <w:fldChar w:fldCharType="separate"/>
          </w:r>
          <w:r>
            <w:rPr>
              <w:rFonts w:hint="eastAsia"/>
              <w:lang w:val="en-US" w:eastAsia="zh-CN"/>
            </w:rPr>
            <w:t>4.2调整自动追踪系统PID参数与PID控制器结构</w:t>
          </w:r>
          <w:r>
            <w:tab/>
          </w:r>
          <w:r>
            <w:fldChar w:fldCharType="begin"/>
          </w:r>
          <w:r>
            <w:instrText xml:space="preserve"> PAGEREF _Toc30478 </w:instrText>
          </w:r>
          <w:r>
            <w:fldChar w:fldCharType="separate"/>
          </w:r>
          <w:r>
            <w:t>11</w:t>
          </w:r>
          <w:r>
            <w:fldChar w:fldCharType="end"/>
          </w:r>
          <w:r>
            <w:fldChar w:fldCharType="end"/>
          </w:r>
        </w:p>
        <w:p>
          <w:pPr>
            <w:pStyle w:val="12"/>
            <w:tabs>
              <w:tab w:val="right" w:leader="dot" w:pos="8306"/>
            </w:tabs>
            <w:ind w:left="0" w:leftChars="0" w:firstLine="0" w:firstLineChars="0"/>
          </w:pPr>
          <w:r>
            <w:fldChar w:fldCharType="begin"/>
          </w:r>
          <w:r>
            <w:instrText xml:space="preserve"> HYPERLINK \l _Toc1836 </w:instrText>
          </w:r>
          <w:r>
            <w:fldChar w:fldCharType="separate"/>
          </w:r>
          <w:r>
            <w:rPr>
              <w:rFonts w:hint="eastAsia"/>
              <w:lang w:val="en-US" w:eastAsia="zh-CN"/>
            </w:rPr>
            <w:t>五、结果分析</w:t>
          </w:r>
          <w:r>
            <w:tab/>
          </w:r>
          <w:r>
            <w:fldChar w:fldCharType="begin"/>
          </w:r>
          <w:r>
            <w:instrText xml:space="preserve"> PAGEREF _Toc1836 </w:instrText>
          </w:r>
          <w:r>
            <w:fldChar w:fldCharType="separate"/>
          </w:r>
          <w:r>
            <w:t>11</w:t>
          </w:r>
          <w:r>
            <w:fldChar w:fldCharType="end"/>
          </w:r>
          <w:r>
            <w:fldChar w:fldCharType="end"/>
          </w:r>
        </w:p>
        <w:p>
          <w:pPr>
            <w:pStyle w:val="12"/>
            <w:tabs>
              <w:tab w:val="right" w:leader="dot" w:pos="8306"/>
            </w:tabs>
            <w:ind w:left="0" w:leftChars="0" w:firstLine="0" w:firstLineChars="0"/>
          </w:pPr>
          <w:r>
            <w:fldChar w:fldCharType="begin"/>
          </w:r>
          <w:r>
            <w:instrText xml:space="preserve"> HYPERLINK \l _Toc2541 </w:instrText>
          </w:r>
          <w:r>
            <w:fldChar w:fldCharType="separate"/>
          </w:r>
          <w:r>
            <w:rPr>
              <w:rFonts w:hint="eastAsia"/>
              <w:lang w:val="en-US" w:eastAsia="zh-CN"/>
            </w:rPr>
            <w:t>六、总结与感悟</w:t>
          </w:r>
          <w:r>
            <w:tab/>
          </w:r>
          <w:r>
            <w:fldChar w:fldCharType="begin"/>
          </w:r>
          <w:r>
            <w:instrText xml:space="preserve"> PAGEREF _Toc2541 </w:instrText>
          </w:r>
          <w:r>
            <w:fldChar w:fldCharType="separate"/>
          </w:r>
          <w:r>
            <w:t>12</w:t>
          </w:r>
          <w:r>
            <w:fldChar w:fldCharType="end"/>
          </w:r>
          <w:r>
            <w:fldChar w:fldCharType="end"/>
          </w:r>
        </w:p>
        <w:p>
          <w:pPr>
            <w:pStyle w:val="12"/>
            <w:tabs>
              <w:tab w:val="right" w:leader="dot" w:pos="8306"/>
            </w:tabs>
            <w:ind w:left="0" w:leftChars="0" w:firstLine="0" w:firstLineChars="0"/>
          </w:pPr>
          <w:r>
            <w:fldChar w:fldCharType="begin"/>
          </w:r>
          <w:r>
            <w:instrText xml:space="preserve"> HYPERLINK \l _Toc31948 </w:instrText>
          </w:r>
          <w:r>
            <w:fldChar w:fldCharType="separate"/>
          </w:r>
          <w:r>
            <w:rPr>
              <w:rFonts w:hint="eastAsia"/>
              <w:lang w:val="en-US"/>
            </w:rPr>
            <w:t>七、</w:t>
          </w:r>
          <w:r>
            <w:rPr>
              <w:rFonts w:hint="eastAsia"/>
              <w:lang w:val="en-US" w:eastAsia="zh-CN"/>
            </w:rPr>
            <w:t>参考文献</w:t>
          </w:r>
          <w:r>
            <w:tab/>
          </w:r>
          <w:r>
            <w:fldChar w:fldCharType="begin"/>
          </w:r>
          <w:r>
            <w:instrText xml:space="preserve"> PAGEREF _Toc31948 </w:instrText>
          </w:r>
          <w:r>
            <w:fldChar w:fldCharType="separate"/>
          </w:r>
          <w:r>
            <w:t>12</w:t>
          </w:r>
          <w:r>
            <w:fldChar w:fldCharType="end"/>
          </w:r>
          <w:r>
            <w:fldChar w:fldCharType="end"/>
          </w:r>
        </w:p>
        <w:p>
          <w:pPr>
            <w:pStyle w:val="12"/>
            <w:tabs>
              <w:tab w:val="right" w:leader="dot" w:pos="8306"/>
            </w:tabs>
            <w:ind w:left="0" w:leftChars="0" w:firstLine="0" w:firstLineChars="0"/>
          </w:pPr>
          <w:r>
            <w:fldChar w:fldCharType="begin"/>
          </w:r>
          <w:r>
            <w:instrText xml:space="preserve"> HYPERLINK \l _Toc13692 </w:instrText>
          </w:r>
          <w:r>
            <w:fldChar w:fldCharType="separate"/>
          </w:r>
          <w:r>
            <w:rPr>
              <w:rFonts w:hint="eastAsia"/>
              <w:lang w:val="en-US" w:eastAsia="zh-CN"/>
            </w:rPr>
            <w:t>八、附录</w:t>
          </w:r>
          <w:r>
            <w:tab/>
          </w:r>
          <w:r>
            <w:fldChar w:fldCharType="begin"/>
          </w:r>
          <w:r>
            <w:instrText xml:space="preserve"> PAGEREF _Toc13692 </w:instrText>
          </w:r>
          <w:r>
            <w:fldChar w:fldCharType="separate"/>
          </w:r>
          <w:r>
            <w:t>13</w:t>
          </w:r>
          <w:r>
            <w:fldChar w:fldCharType="end"/>
          </w:r>
          <w:r>
            <w:fldChar w:fldCharType="end"/>
          </w:r>
        </w:p>
        <w:p>
          <w:r>
            <w:fldChar w:fldCharType="end"/>
          </w:r>
        </w:p>
      </w:sdtContent>
    </w:sdt>
    <w:p>
      <w:pPr>
        <w:jc w:val="center"/>
        <w:outlineLvl w:val="0"/>
        <w:rPr>
          <w:rFonts w:hint="eastAsia" w:ascii="幼圆" w:hAnsi="幼圆" w:eastAsia="幼圆" w:cs="幼圆"/>
          <w:b/>
          <w:bCs/>
          <w:sz w:val="36"/>
          <w:szCs w:val="36"/>
        </w:rPr>
      </w:pPr>
      <w:r>
        <w:br w:type="page"/>
      </w:r>
      <w:bookmarkStart w:id="3" w:name="_Toc25655"/>
      <w:bookmarkStart w:id="4" w:name="_Toc2068"/>
      <w:bookmarkStart w:id="5" w:name="_Toc24520"/>
      <w:bookmarkStart w:id="6" w:name="_Toc7702"/>
      <w:bookmarkStart w:id="7" w:name="_Toc29977"/>
      <w:bookmarkStart w:id="8" w:name="_Toc21269"/>
      <w:r>
        <w:rPr>
          <w:rFonts w:hint="eastAsia" w:ascii="幼圆" w:hAnsi="幼圆" w:eastAsia="幼圆" w:cs="幼圆"/>
          <w:b/>
          <w:bCs/>
          <w:sz w:val="36"/>
          <w:szCs w:val="36"/>
        </w:rPr>
        <w:t>运动目标控制与自动追踪系统（E 题）</w:t>
      </w:r>
      <w:bookmarkEnd w:id="3"/>
      <w:bookmarkEnd w:id="4"/>
    </w:p>
    <w:p>
      <w:pPr>
        <w:jc w:val="both"/>
        <w:rPr>
          <w:rFonts w:hint="eastAsia" w:ascii="幼圆" w:hAnsi="幼圆" w:eastAsia="幼圆" w:cs="幼圆"/>
          <w:b/>
          <w:bCs/>
          <w:sz w:val="36"/>
          <w:szCs w:val="36"/>
          <w:lang w:val="en-US" w:eastAsia="zh-CN"/>
        </w:rPr>
      </w:pPr>
    </w:p>
    <w:p>
      <w:pPr>
        <w:pStyle w:val="3"/>
        <w:numPr>
          <w:ilvl w:val="0"/>
          <w:numId w:val="1"/>
        </w:numPr>
        <w:bidi w:val="0"/>
        <w:outlineLvl w:val="0"/>
        <w:rPr>
          <w:rFonts w:hint="eastAsia"/>
          <w:lang w:val="en-US" w:eastAsia="zh-CN"/>
        </w:rPr>
      </w:pPr>
      <w:bookmarkStart w:id="9" w:name="_Toc1022"/>
      <w:bookmarkStart w:id="10" w:name="_Toc3232"/>
      <w:r>
        <w:rPr>
          <w:rFonts w:hint="eastAsia"/>
          <w:lang w:val="en-US" w:eastAsia="zh-CN"/>
        </w:rPr>
        <w:t>方案</w:t>
      </w:r>
      <w:bookmarkEnd w:id="5"/>
      <w:r>
        <w:rPr>
          <w:rFonts w:hint="eastAsia"/>
          <w:lang w:val="en-US" w:eastAsia="zh-CN"/>
        </w:rPr>
        <w:t>设计与论证</w:t>
      </w:r>
      <w:bookmarkEnd w:id="6"/>
      <w:bookmarkEnd w:id="7"/>
      <w:bookmarkEnd w:id="8"/>
      <w:bookmarkEnd w:id="9"/>
      <w:bookmarkEnd w:id="10"/>
    </w:p>
    <w:p>
      <w:pPr>
        <w:bidi w:val="0"/>
        <w:ind w:firstLine="420" w:firstLineChars="200"/>
        <w:rPr>
          <w:rFonts w:hint="eastAsia"/>
        </w:rPr>
      </w:pPr>
      <w:r>
        <w:rPr>
          <w:rFonts w:hint="eastAsia"/>
          <w:lang w:val="en-US" w:eastAsia="zh-CN"/>
        </w:rPr>
        <w:t>运动目标控制系统和自动追踪系统均</w:t>
      </w:r>
      <w:r>
        <w:rPr>
          <w:rFonts w:hint="eastAsia"/>
        </w:rPr>
        <w:t>主要由</w:t>
      </w:r>
      <w:r>
        <w:rPr>
          <w:rFonts w:hint="eastAsia"/>
          <w:lang w:val="en-US" w:eastAsia="zh-CN"/>
        </w:rPr>
        <w:t>四</w:t>
      </w:r>
      <w:r>
        <w:rPr>
          <w:rFonts w:hint="eastAsia"/>
        </w:rPr>
        <w:t>部分构成，分别为主控模块、摄像头识别模块、电源模块、云台。下面是系统方案的设计及论证过程。</w:t>
      </w:r>
    </w:p>
    <w:p>
      <w:pPr>
        <w:pStyle w:val="4"/>
        <w:bidi w:val="0"/>
        <w:outlineLvl w:val="1"/>
        <w:rPr>
          <w:rFonts w:hint="default"/>
          <w:lang w:val="en-US" w:eastAsia="zh-CN"/>
        </w:rPr>
      </w:pPr>
      <w:bookmarkStart w:id="11" w:name="_Toc5157"/>
      <w:bookmarkStart w:id="12" w:name="_Toc9161"/>
      <w:bookmarkStart w:id="13" w:name="_Toc3075"/>
      <w:bookmarkStart w:id="14" w:name="_Toc5374"/>
      <w:bookmarkStart w:id="15" w:name="_Toc24971"/>
      <w:r>
        <w:rPr>
          <w:rFonts w:hint="eastAsia"/>
          <w:lang w:val="en-US" w:eastAsia="zh-CN"/>
        </w:rPr>
        <w:t>1.1技术路线</w:t>
      </w:r>
      <w:bookmarkEnd w:id="11"/>
      <w:bookmarkEnd w:id="12"/>
      <w:bookmarkEnd w:id="13"/>
      <w:bookmarkEnd w:id="14"/>
      <w:bookmarkEnd w:id="15"/>
    </w:p>
    <w:p>
      <w:pPr>
        <w:bidi w:val="0"/>
        <w:ind w:firstLine="420" w:firstLineChars="200"/>
      </w:pPr>
      <w:r>
        <w:rPr>
          <w:rFonts w:hint="eastAsia"/>
        </w:rPr>
        <w:t>系统</w:t>
      </w:r>
      <w:r>
        <w:rPr>
          <w:rFonts w:hint="eastAsia"/>
          <w:lang w:val="en-US" w:eastAsia="zh-CN"/>
        </w:rPr>
        <w:t>均</w:t>
      </w:r>
      <w:r>
        <w:rPr>
          <w:rFonts w:hint="eastAsia"/>
        </w:rPr>
        <w:t>以</w:t>
      </w:r>
      <w:r>
        <w:rPr>
          <w:rFonts w:hint="eastAsia"/>
          <w:lang w:val="en-US" w:eastAsia="zh-CN"/>
        </w:rPr>
        <w:t>STC32G12K128</w:t>
      </w:r>
      <w:r>
        <w:rPr>
          <w:rFonts w:hint="eastAsia"/>
        </w:rPr>
        <w:t>作为控制系统</w:t>
      </w:r>
      <w:r>
        <w:rPr>
          <w:rFonts w:hint="eastAsia"/>
          <w:lang w:eastAsia="zh-CN"/>
        </w:rPr>
        <w:t>；</w:t>
      </w:r>
      <w:r>
        <w:rPr>
          <w:rFonts w:hint="eastAsia"/>
        </w:rPr>
        <w:t>用宽电压输入</w:t>
      </w:r>
      <w:r>
        <w:rPr>
          <w:rFonts w:hint="eastAsia"/>
          <w:lang w:eastAsia="zh-CN"/>
        </w:rPr>
        <w:t>、</w:t>
      </w:r>
      <w:r>
        <w:rPr>
          <w:rFonts w:hint="eastAsia"/>
        </w:rPr>
        <w:t>宽电压输出</w:t>
      </w:r>
      <w:r>
        <w:rPr>
          <w:rFonts w:hint="eastAsia"/>
          <w:lang w:eastAsia="zh-CN"/>
        </w:rPr>
        <w:t>、</w:t>
      </w:r>
      <w:r>
        <w:rPr>
          <w:rFonts w:hint="eastAsia"/>
          <w:lang w:val="en-US" w:eastAsia="zh-CN"/>
        </w:rPr>
        <w:t>高效率</w:t>
      </w:r>
      <w:r>
        <w:rPr>
          <w:rFonts w:hint="eastAsia"/>
        </w:rPr>
        <w:t>的开关电源作供电电源来控制输出电压。该设计为：</w:t>
      </w:r>
      <w:r>
        <w:rPr>
          <w:rFonts w:hint="eastAsia"/>
          <w:lang w:val="en-US" w:eastAsia="zh-CN"/>
        </w:rPr>
        <w:t>二维云台</w:t>
      </w:r>
      <w:r>
        <w:rPr>
          <w:rFonts w:hint="eastAsia"/>
        </w:rPr>
        <w:t>调节</w:t>
      </w:r>
      <w:r>
        <w:rPr>
          <w:rFonts w:hint="eastAsia"/>
          <w:lang w:val="en-US" w:eastAsia="zh-CN"/>
        </w:rPr>
        <w:t>系统的激光方向和角度来实现红色激光的复位、沿边线、靶纸移动和绿色激光的追踪</w:t>
      </w:r>
      <w:r>
        <w:rPr>
          <w:rFonts w:hint="eastAsia"/>
          <w:lang w:eastAsia="zh-CN"/>
        </w:rPr>
        <w:t>。</w:t>
      </w:r>
      <w:r>
        <w:rPr>
          <w:rFonts w:hint="eastAsia"/>
        </w:rPr>
        <w:t>同时在</w:t>
      </w:r>
      <w:r>
        <w:rPr>
          <w:rFonts w:hint="eastAsia"/>
          <w:lang w:val="en-US" w:eastAsia="zh-CN"/>
        </w:rPr>
        <w:t>IPS</w:t>
      </w:r>
      <w:r>
        <w:rPr>
          <w:rFonts w:hint="eastAsia"/>
        </w:rPr>
        <w:t>显示屏显示相关参数。</w:t>
      </w:r>
    </w:p>
    <w:p>
      <w:pPr>
        <w:bidi w:val="0"/>
        <w:ind w:firstLine="420" w:firstLineChars="200"/>
      </w:pPr>
      <w:r>
        <w:rPr>
          <w:rFonts w:hint="eastAsia"/>
        </w:rPr>
        <w:t>以下是系统的总体框图：</w:t>
      </w:r>
    </w:p>
    <w:p>
      <w:pPr>
        <w:pageBreakBefore w:val="0"/>
        <w:kinsoku/>
        <w:wordWrap/>
        <w:overflowPunct/>
        <w:topLinePunct w:val="0"/>
        <w:autoSpaceDE/>
        <w:autoSpaceDN/>
        <w:bidi w:val="0"/>
        <w:spacing w:line="440" w:lineRule="exact"/>
        <w:jc w:val="center"/>
        <w:textAlignment w:val="auto"/>
        <w:rPr>
          <w:rFonts w:hint="default"/>
          <w:sz w:val="15"/>
          <w:szCs w:val="15"/>
          <w:lang w:val="en-US" w:eastAsia="zh-CN"/>
        </w:rPr>
      </w:pPr>
      <w:r>
        <w:rPr>
          <w:sz w:val="15"/>
          <w:szCs w:val="15"/>
        </w:rPr>
        <w:drawing>
          <wp:anchor distT="0" distB="0" distL="114300" distR="114300" simplePos="0" relativeHeight="251683840" behindDoc="0" locked="0" layoutInCell="1" allowOverlap="1">
            <wp:simplePos x="0" y="0"/>
            <wp:positionH relativeFrom="column">
              <wp:posOffset>31750</wp:posOffset>
            </wp:positionH>
            <wp:positionV relativeFrom="paragraph">
              <wp:posOffset>49530</wp:posOffset>
            </wp:positionV>
            <wp:extent cx="5264785" cy="2812415"/>
            <wp:effectExtent l="0" t="0" r="12065" b="6985"/>
            <wp:wrapTopAndBottom/>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264785" cy="2812415"/>
                    </a:xfrm>
                    <a:prstGeom prst="rect">
                      <a:avLst/>
                    </a:prstGeom>
                    <a:noFill/>
                    <a:ln>
                      <a:noFill/>
                    </a:ln>
                  </pic:spPr>
                </pic:pic>
              </a:graphicData>
            </a:graphic>
          </wp:anchor>
        </w:drawing>
      </w:r>
      <w:r>
        <w:rPr>
          <w:rFonts w:hint="eastAsia"/>
          <w:sz w:val="15"/>
          <w:szCs w:val="15"/>
          <w:lang w:val="en-US" w:eastAsia="zh-CN"/>
        </w:rPr>
        <w:t>图1.1 系统总体框图</w:t>
      </w:r>
    </w:p>
    <w:p>
      <w:pPr>
        <w:pStyle w:val="4"/>
        <w:bidi w:val="0"/>
        <w:outlineLvl w:val="1"/>
        <w:rPr>
          <w:rFonts w:hint="default"/>
          <w:lang w:val="en-US" w:eastAsia="zh-CN"/>
        </w:rPr>
      </w:pPr>
      <w:bookmarkStart w:id="16" w:name="_Toc24668"/>
      <w:bookmarkStart w:id="17" w:name="_Toc24295"/>
      <w:bookmarkStart w:id="18" w:name="_Toc12391"/>
      <w:bookmarkStart w:id="19" w:name="_Toc20848"/>
      <w:bookmarkStart w:id="20" w:name="_Toc31468"/>
      <w:r>
        <w:rPr>
          <w:rFonts w:hint="eastAsia"/>
          <w:lang w:val="en-US" w:eastAsia="zh-CN"/>
        </w:rPr>
        <w:t>1.2机械方案</w:t>
      </w:r>
      <w:bookmarkEnd w:id="16"/>
      <w:bookmarkEnd w:id="17"/>
      <w:bookmarkEnd w:id="18"/>
      <w:bookmarkEnd w:id="19"/>
      <w:bookmarkEnd w:id="20"/>
    </w:p>
    <w:p>
      <w:pPr>
        <w:bidi w:val="0"/>
        <w:ind w:firstLine="420" w:firstLineChars="200"/>
        <w:rPr>
          <w:rFonts w:hint="default"/>
          <w:lang w:val="en-US" w:eastAsia="zh-CN"/>
        </w:rPr>
      </w:pPr>
      <w:r>
        <w:rPr>
          <w:rFonts w:hint="eastAsia"/>
        </w:rPr>
        <w:t>采用云台作为底座</w:t>
      </w:r>
      <w:r>
        <w:rPr>
          <w:rFonts w:hint="eastAsia"/>
          <w:lang w:val="en-US" w:eastAsia="zh-CN"/>
        </w:rPr>
        <w:t>并增高激光笔位置使激光垂直于白色屏幕所在平面</w:t>
      </w:r>
      <w:r>
        <w:rPr>
          <w:rFonts w:hint="eastAsia"/>
        </w:rPr>
        <w:t>，</w:t>
      </w:r>
      <w:r>
        <w:rPr>
          <w:rFonts w:hint="eastAsia"/>
          <w:lang w:val="en-US" w:eastAsia="zh-CN"/>
        </w:rPr>
        <w:t>目标控制系统V831摄像头固定不动</w:t>
      </w:r>
      <w:r>
        <w:rPr>
          <w:rFonts w:hint="eastAsia"/>
        </w:rPr>
        <w:t>，</w:t>
      </w:r>
      <w:r>
        <w:rPr>
          <w:rFonts w:hint="eastAsia"/>
          <w:lang w:val="en-US" w:eastAsia="zh-CN"/>
        </w:rPr>
        <w:t>追踪系统摄像头增加一个自由度使得该系统在任意位置时均可令</w:t>
      </w:r>
      <w:r>
        <w:rPr>
          <w:rFonts w:hint="eastAsia"/>
        </w:rPr>
        <w:t>摄像头</w:t>
      </w:r>
      <w:r>
        <w:rPr>
          <w:rFonts w:hint="eastAsia"/>
          <w:lang w:val="en-US" w:eastAsia="zh-CN"/>
        </w:rPr>
        <w:t>中心正对白色屏幕原点</w:t>
      </w:r>
      <w:r>
        <w:rPr>
          <w:rFonts w:hint="eastAsia"/>
        </w:rPr>
        <w:t>。同时将主控板放置于底板。</w:t>
      </w:r>
    </w:p>
    <w:p>
      <w:pPr>
        <w:pStyle w:val="4"/>
        <w:bidi w:val="0"/>
        <w:outlineLvl w:val="1"/>
        <w:rPr>
          <w:rFonts w:hint="eastAsia"/>
          <w:lang w:val="en-US" w:eastAsia="zh-CN"/>
        </w:rPr>
      </w:pPr>
      <w:bookmarkStart w:id="21" w:name="_Toc7837"/>
      <w:bookmarkStart w:id="22" w:name="_Toc26959"/>
      <w:bookmarkStart w:id="23" w:name="_Toc24565"/>
      <w:bookmarkStart w:id="24" w:name="_Toc22082"/>
      <w:bookmarkStart w:id="25" w:name="_Toc27482"/>
      <w:r>
        <w:rPr>
          <w:rFonts w:hint="eastAsia"/>
          <w:lang w:val="en-US" w:eastAsia="zh-CN"/>
        </w:rPr>
        <w:t>1.3硬件方案</w:t>
      </w:r>
      <w:bookmarkEnd w:id="21"/>
      <w:bookmarkEnd w:id="22"/>
      <w:bookmarkEnd w:id="23"/>
      <w:bookmarkEnd w:id="24"/>
      <w:bookmarkEnd w:id="25"/>
    </w:p>
    <w:p>
      <w:pPr>
        <w:bidi w:val="0"/>
        <w:ind w:firstLine="420" w:firstLineChars="200"/>
        <w:rPr>
          <w:rFonts w:hint="eastAsia"/>
        </w:rPr>
      </w:pPr>
      <w:r>
        <w:rPr>
          <w:rFonts w:hint="eastAsia"/>
        </w:rPr>
        <w:t>硬件由主控单片机</w:t>
      </w:r>
      <w:r>
        <w:rPr>
          <w:rFonts w:hint="eastAsia"/>
          <w:lang w:val="en-US" w:eastAsia="zh-CN"/>
        </w:rPr>
        <w:t>STC32G12K128</w:t>
      </w:r>
      <w:r>
        <w:rPr>
          <w:rFonts w:hint="eastAsia"/>
        </w:rPr>
        <w:t>、</w:t>
      </w:r>
      <w:r>
        <w:rPr>
          <w:rFonts w:hint="eastAsia"/>
          <w:lang w:val="en-US" w:eastAsia="zh-CN"/>
        </w:rPr>
        <w:t>V831</w:t>
      </w:r>
      <w:r>
        <w:rPr>
          <w:rFonts w:hint="eastAsia"/>
        </w:rPr>
        <w:t>摄像头、开关电源模块、</w:t>
      </w:r>
      <w:r>
        <w:rPr>
          <w:rFonts w:hint="eastAsia"/>
          <w:lang w:val="en-US" w:eastAsia="zh-CN"/>
        </w:rPr>
        <w:t>串口</w:t>
      </w:r>
      <w:r>
        <w:rPr>
          <w:rFonts w:hint="eastAsia"/>
        </w:rPr>
        <w:t>键盘构成。</w:t>
      </w:r>
    </w:p>
    <w:p>
      <w:pPr>
        <w:pStyle w:val="5"/>
        <w:bidi w:val="0"/>
        <w:ind w:firstLine="480" w:firstLineChars="200"/>
        <w:outlineLvl w:val="2"/>
      </w:pPr>
      <w:bookmarkStart w:id="26" w:name="_Toc9787"/>
      <w:bookmarkStart w:id="27" w:name="_Toc20863"/>
      <w:bookmarkStart w:id="28" w:name="_Toc4664"/>
      <w:bookmarkStart w:id="29" w:name="_Toc1274"/>
      <w:r>
        <w:rPr>
          <w:rFonts w:hint="eastAsia"/>
          <w:lang w:val="en-US" w:eastAsia="zh-CN"/>
        </w:rPr>
        <w:t>1.3.1</w:t>
      </w:r>
      <w:r>
        <w:rPr>
          <w:rFonts w:hint="eastAsia"/>
        </w:rPr>
        <w:t>主控</w:t>
      </w:r>
      <w:r>
        <w:rPr>
          <w:rFonts w:hint="eastAsia"/>
          <w:lang w:val="en-US" w:eastAsia="zh-CN"/>
        </w:rPr>
        <w:t>选型</w:t>
      </w:r>
      <w:bookmarkEnd w:id="26"/>
      <w:bookmarkEnd w:id="27"/>
      <w:bookmarkEnd w:id="28"/>
      <w:bookmarkEnd w:id="29"/>
    </w:p>
    <w:p>
      <w:pPr>
        <w:bidi w:val="0"/>
        <w:ind w:firstLine="420" w:firstLineChars="200"/>
      </w:pPr>
      <w:r>
        <w:rPr>
          <w:rFonts w:hint="eastAsia"/>
        </w:rPr>
        <w:t>方案一：采用</w:t>
      </w:r>
      <w:r>
        <w:rPr>
          <w:rFonts w:hint="eastAsia"/>
          <w:lang w:val="en-US" w:eastAsia="zh-CN"/>
        </w:rPr>
        <w:t>恩智浦</w:t>
      </w:r>
      <w:r>
        <w:rPr>
          <w:rFonts w:hint="eastAsia"/>
        </w:rPr>
        <w:t xml:space="preserve">的 </w:t>
      </w:r>
      <w:r>
        <w:rPr>
          <w:rFonts w:hint="eastAsia"/>
          <w:lang w:val="en-US" w:eastAsia="zh-CN"/>
        </w:rPr>
        <w:t>RT1064</w:t>
      </w:r>
      <w:r>
        <w:rPr>
          <w:rFonts w:hint="eastAsia"/>
        </w:rPr>
        <w:t>单片机</w:t>
      </w:r>
      <w:r>
        <w:rPr>
          <w:rFonts w:hint="eastAsia"/>
          <w:lang w:val="en-US" w:eastAsia="zh-CN"/>
        </w:rPr>
        <w:t>。RT1064</w:t>
      </w:r>
      <w:r>
        <w:rPr>
          <w:rFonts w:hint="eastAsia"/>
        </w:rPr>
        <w:t>单片机时钟频率达到</w:t>
      </w:r>
      <w:r>
        <w:rPr>
          <w:rFonts w:hint="eastAsia"/>
          <w:lang w:val="en-US" w:eastAsia="zh-CN"/>
        </w:rPr>
        <w:t>600</w:t>
      </w:r>
      <w:r>
        <w:rPr>
          <w:rFonts w:hint="eastAsia"/>
        </w:rPr>
        <w:t>MHz，是同类产品中性能最高的产品。作为一个</w:t>
      </w:r>
      <w:r>
        <w:rPr>
          <w:rFonts w:hint="eastAsia"/>
          <w:lang w:val="en-US" w:eastAsia="zh-CN"/>
        </w:rPr>
        <w:t>供工业和物联网使用</w:t>
      </w:r>
      <w:r>
        <w:rPr>
          <w:rFonts w:hint="eastAsia"/>
        </w:rPr>
        <w:t>的</w:t>
      </w:r>
      <w:r>
        <w:rPr>
          <w:rFonts w:hint="eastAsia"/>
          <w:lang w:val="en-US" w:eastAsia="zh-CN"/>
        </w:rPr>
        <w:t>MCU</w:t>
      </w:r>
      <w:r>
        <w:rPr>
          <w:rFonts w:hint="eastAsia"/>
        </w:rPr>
        <w:t>，</w:t>
      </w:r>
      <w:r>
        <w:rPr>
          <w:rFonts w:hint="eastAsia"/>
          <w:lang w:val="en-US" w:eastAsia="zh-CN"/>
        </w:rPr>
        <w:t>RT1064</w:t>
      </w:r>
      <w:r>
        <w:rPr>
          <w:rFonts w:hint="eastAsia"/>
        </w:rPr>
        <w:t xml:space="preserve">可以满足我们大部分功能需求。 </w:t>
      </w:r>
    </w:p>
    <w:p>
      <w:pPr>
        <w:bidi w:val="0"/>
        <w:ind w:firstLine="420" w:firstLineChars="200"/>
        <w:rPr>
          <w:rFonts w:hint="eastAsia"/>
        </w:rPr>
      </w:pPr>
      <w:r>
        <w:rPr>
          <w:rFonts w:hint="eastAsia"/>
        </w:rPr>
        <w:t>方案二：采用</w:t>
      </w:r>
      <w:r>
        <w:rPr>
          <w:rFonts w:hint="eastAsia"/>
          <w:lang w:val="en-US" w:eastAsia="zh-CN"/>
        </w:rPr>
        <w:t>宏晶科技</w:t>
      </w:r>
      <w:r>
        <w:rPr>
          <w:rFonts w:hint="eastAsia"/>
        </w:rPr>
        <w:t>的 ST</w:t>
      </w:r>
      <w:r>
        <w:rPr>
          <w:rFonts w:hint="eastAsia"/>
          <w:lang w:val="en-US" w:eastAsia="zh-CN"/>
        </w:rPr>
        <w:t>C</w:t>
      </w:r>
      <w:r>
        <w:rPr>
          <w:rFonts w:hint="eastAsia"/>
        </w:rPr>
        <w:t>32</w:t>
      </w:r>
      <w:r>
        <w:rPr>
          <w:rFonts w:hint="eastAsia"/>
          <w:lang w:val="en-US" w:eastAsia="zh-CN"/>
        </w:rPr>
        <w:t>G</w:t>
      </w:r>
      <w:r>
        <w:rPr>
          <w:rFonts w:hint="eastAsia"/>
        </w:rPr>
        <w:t>1</w:t>
      </w:r>
      <w:r>
        <w:rPr>
          <w:rFonts w:hint="eastAsia"/>
          <w:lang w:val="en-US" w:eastAsia="zh-CN"/>
        </w:rPr>
        <w:t xml:space="preserve">2K128 </w:t>
      </w:r>
      <w:r>
        <w:rPr>
          <w:rFonts w:hint="eastAsia"/>
        </w:rPr>
        <w:t>单片机</w:t>
      </w:r>
      <w:r>
        <w:rPr>
          <w:rFonts w:hint="eastAsia"/>
          <w:lang w:eastAsia="zh-CN"/>
        </w:rPr>
        <w:t>。</w:t>
      </w:r>
      <w:r>
        <w:rPr>
          <w:rFonts w:hint="eastAsia"/>
        </w:rPr>
        <w:t>ST</w:t>
      </w:r>
      <w:r>
        <w:rPr>
          <w:rFonts w:hint="eastAsia"/>
          <w:lang w:val="en-US" w:eastAsia="zh-CN"/>
        </w:rPr>
        <w:t>C</w:t>
      </w:r>
      <w:r>
        <w:rPr>
          <w:rFonts w:hint="eastAsia"/>
        </w:rPr>
        <w:t>32</w:t>
      </w:r>
      <w:r>
        <w:rPr>
          <w:rFonts w:hint="eastAsia"/>
          <w:lang w:val="en-US" w:eastAsia="zh-CN"/>
        </w:rPr>
        <w:t>G</w:t>
      </w:r>
      <w:r>
        <w:rPr>
          <w:rFonts w:hint="eastAsia"/>
        </w:rPr>
        <w:t>1</w:t>
      </w:r>
      <w:r>
        <w:rPr>
          <w:rFonts w:hint="eastAsia"/>
          <w:lang w:val="en-US" w:eastAsia="zh-CN"/>
        </w:rPr>
        <w:t xml:space="preserve">2K128 </w:t>
      </w:r>
      <w:r>
        <w:rPr>
          <w:rFonts w:hint="eastAsia"/>
        </w:rPr>
        <w:t>最高运行频率可达</w:t>
      </w:r>
      <w:r>
        <w:rPr>
          <w:rFonts w:hint="eastAsia"/>
          <w:lang w:val="en-US" w:eastAsia="zh-CN"/>
        </w:rPr>
        <w:t>35</w:t>
      </w:r>
      <w:r>
        <w:rPr>
          <w:rFonts w:hint="eastAsia"/>
        </w:rPr>
        <w:t>M</w:t>
      </w:r>
      <w:r>
        <w:rPr>
          <w:rFonts w:hint="eastAsia"/>
          <w:lang w:val="en-US" w:eastAsia="zh-CN"/>
        </w:rPr>
        <w:t>H</w:t>
      </w:r>
      <w:r>
        <w:rPr>
          <w:rFonts w:hint="eastAsia"/>
        </w:rPr>
        <w:t>z，而</w:t>
      </w:r>
      <w:r>
        <w:rPr>
          <w:rFonts w:hint="eastAsia"/>
          <w:lang w:val="en-US" w:eastAsia="zh-CN"/>
        </w:rPr>
        <w:t>RT1064</w:t>
      </w:r>
      <w:r>
        <w:rPr>
          <w:rFonts w:hint="eastAsia"/>
        </w:rPr>
        <w:t>为</w:t>
      </w:r>
      <w:r>
        <w:rPr>
          <w:rFonts w:hint="eastAsia"/>
          <w:lang w:val="en-US" w:eastAsia="zh-CN"/>
        </w:rPr>
        <w:t>600MHz</w:t>
      </w:r>
      <w:r>
        <w:rPr>
          <w:rFonts w:hint="eastAsia"/>
        </w:rPr>
        <w:t>；</w:t>
      </w:r>
      <w:r>
        <w:rPr>
          <w:rFonts w:hint="eastAsia"/>
          <w:lang w:val="en-US" w:eastAsia="zh-CN"/>
        </w:rPr>
        <w:t>从外设的丰富度以及主频来说RT1064均更胜一筹</w:t>
      </w:r>
      <w:r>
        <w:rPr>
          <w:rFonts w:hint="eastAsia"/>
        </w:rPr>
        <w:t>。</w:t>
      </w:r>
    </w:p>
    <w:p>
      <w:pPr>
        <w:bidi w:val="0"/>
        <w:ind w:firstLine="420" w:firstLineChars="200"/>
        <w:rPr>
          <w:rFonts w:hint="eastAsia"/>
        </w:rPr>
      </w:pPr>
      <w:r>
        <w:rPr>
          <w:rFonts w:hint="eastAsia"/>
          <w:lang w:val="en-US" w:eastAsia="zh-CN"/>
        </w:rPr>
        <w:t>然而RT1064寄存器内容极多且复杂，难以在短时间内熟练使用。并且STC32在主频和外设上虽逊于RT1064，但其</w:t>
      </w:r>
      <w:r>
        <w:rPr>
          <w:rFonts w:hint="eastAsia"/>
        </w:rPr>
        <w:t>速度较快，体积小，资源丰富，价格</w:t>
      </w:r>
      <w:r>
        <w:rPr>
          <w:rFonts w:hint="eastAsia"/>
          <w:lang w:val="en-US" w:eastAsia="zh-CN"/>
        </w:rPr>
        <w:t>便宜，电气性能稳定，可以满足功能需求。再考虑到熟练度问题，最终</w:t>
      </w:r>
      <w:r>
        <w:rPr>
          <w:rFonts w:hint="eastAsia"/>
        </w:rPr>
        <w:t>决定使用方案二中的ST</w:t>
      </w:r>
      <w:r>
        <w:rPr>
          <w:rFonts w:hint="eastAsia"/>
          <w:lang w:val="en-US" w:eastAsia="zh-CN"/>
        </w:rPr>
        <w:t>C</w:t>
      </w:r>
      <w:r>
        <w:rPr>
          <w:rFonts w:hint="eastAsia"/>
        </w:rPr>
        <w:t>32</w:t>
      </w:r>
      <w:r>
        <w:rPr>
          <w:rFonts w:hint="eastAsia"/>
          <w:lang w:val="en-US" w:eastAsia="zh-CN"/>
        </w:rPr>
        <w:t>G</w:t>
      </w:r>
      <w:r>
        <w:rPr>
          <w:rFonts w:hint="eastAsia"/>
        </w:rPr>
        <w:t>1</w:t>
      </w:r>
      <w:r>
        <w:rPr>
          <w:rFonts w:hint="eastAsia"/>
          <w:lang w:val="en-US" w:eastAsia="zh-CN"/>
        </w:rPr>
        <w:t>2K128</w:t>
      </w:r>
      <w:r>
        <w:rPr>
          <w:rFonts w:hint="eastAsia"/>
        </w:rPr>
        <w:t>单片机。</w:t>
      </w:r>
    </w:p>
    <w:p>
      <w:pPr>
        <w:pStyle w:val="5"/>
        <w:bidi w:val="0"/>
        <w:ind w:firstLine="480" w:firstLineChars="200"/>
        <w:outlineLvl w:val="2"/>
        <w:rPr>
          <w:rFonts w:hint="eastAsia"/>
        </w:rPr>
      </w:pPr>
      <w:bookmarkStart w:id="30" w:name="_Toc1446"/>
      <w:bookmarkStart w:id="31" w:name="_Toc20684"/>
      <w:bookmarkStart w:id="32" w:name="_Toc4770"/>
      <w:bookmarkStart w:id="33" w:name="_Toc20528"/>
      <w:r>
        <w:rPr>
          <w:rFonts w:hint="eastAsia"/>
          <w:lang w:val="en-US" w:eastAsia="zh-CN"/>
        </w:rPr>
        <w:t>1.3.2</w:t>
      </w:r>
      <w:r>
        <w:rPr>
          <w:rFonts w:hint="eastAsia"/>
        </w:rPr>
        <w:t>摄像头</w:t>
      </w:r>
      <w:r>
        <w:rPr>
          <w:rFonts w:hint="eastAsia"/>
          <w:lang w:val="en-US" w:eastAsia="zh-CN"/>
        </w:rPr>
        <w:t>选型</w:t>
      </w:r>
      <w:bookmarkEnd w:id="30"/>
      <w:bookmarkEnd w:id="31"/>
      <w:bookmarkEnd w:id="32"/>
      <w:bookmarkEnd w:id="33"/>
    </w:p>
    <w:p>
      <w:pPr>
        <w:bidi w:val="0"/>
        <w:ind w:firstLine="420" w:firstLineChars="200"/>
      </w:pPr>
      <w:r>
        <w:rPr>
          <w:rFonts w:hint="eastAsia"/>
        </w:rPr>
        <w:t>方案一：总钻风数字摄像头MT9V032</w:t>
      </w:r>
      <w:r>
        <w:rPr>
          <w:rFonts w:hint="eastAsia"/>
          <w:lang w:eastAsia="zh-CN"/>
        </w:rPr>
        <w:t>。</w:t>
      </w:r>
      <w:r>
        <w:rPr>
          <w:rFonts w:hint="eastAsia"/>
        </w:rPr>
        <w:t>总钻风摄像头内部集成了驱动配置芯片，配合自动曝光功能可实现动态阈值，但其自身并不对图像做任何处理，使用起来对</w:t>
      </w:r>
      <w:r>
        <w:rPr>
          <w:rFonts w:hint="eastAsia"/>
          <w:lang w:val="en-US" w:eastAsia="zh-CN"/>
        </w:rPr>
        <w:t>MCU</w:t>
      </w:r>
      <w:r>
        <w:rPr>
          <w:rFonts w:hint="eastAsia"/>
        </w:rPr>
        <w:t>主控的压力过大。</w:t>
      </w:r>
    </w:p>
    <w:p>
      <w:pPr>
        <w:bidi w:val="0"/>
        <w:ind w:firstLine="420" w:firstLineChars="200"/>
        <w:rPr>
          <w:rFonts w:hint="eastAsia"/>
        </w:rPr>
      </w:pPr>
      <w:r>
        <w:rPr>
          <w:rFonts w:hint="eastAsia"/>
        </w:rPr>
        <w:t>方案二：OpenART摄像头</w:t>
      </w:r>
      <w:r>
        <w:rPr>
          <w:rFonts w:hint="eastAsia"/>
          <w:lang w:eastAsia="zh-CN"/>
        </w:rPr>
        <w:t>。</w:t>
      </w:r>
      <w:r>
        <w:t>O</w:t>
      </w:r>
      <w:r>
        <w:rPr>
          <w:rFonts w:hint="eastAsia"/>
        </w:rPr>
        <w:t>penart是一款运行在恩智浦</w:t>
      </w:r>
      <w:r>
        <w:rPr>
          <w:rFonts w:hint="eastAsia"/>
          <w:lang w:val="en-US" w:eastAsia="zh-CN"/>
        </w:rPr>
        <w:t>RT</w:t>
      </w:r>
      <w:r>
        <w:t>1060</w:t>
      </w:r>
      <w:r>
        <w:rPr>
          <w:rFonts w:hint="eastAsia"/>
        </w:rPr>
        <w:t>芯片上的摄像头。其集成了大部分</w:t>
      </w:r>
      <w:r>
        <w:rPr>
          <w:rFonts w:hint="eastAsia"/>
          <w:lang w:val="en-US" w:eastAsia="zh-CN"/>
        </w:rPr>
        <w:t>O</w:t>
      </w:r>
      <w:r>
        <w:rPr>
          <w:rFonts w:hint="eastAsia"/>
        </w:rPr>
        <w:t>pen</w:t>
      </w:r>
      <w:r>
        <w:rPr>
          <w:rFonts w:hint="eastAsia"/>
          <w:lang w:val="en-US" w:eastAsia="zh-CN"/>
        </w:rPr>
        <w:t>mv</w:t>
      </w:r>
      <w:r>
        <w:rPr>
          <w:rFonts w:hint="eastAsia"/>
        </w:rPr>
        <w:t>开源库的函数，相较于</w:t>
      </w:r>
      <w:r>
        <w:rPr>
          <w:rFonts w:hint="eastAsia"/>
          <w:lang w:val="en-US" w:eastAsia="zh-CN"/>
        </w:rPr>
        <w:t>K</w:t>
      </w:r>
      <w:r>
        <w:t>210</w:t>
      </w:r>
      <w:r>
        <w:rPr>
          <w:rFonts w:hint="eastAsia"/>
        </w:rPr>
        <w:t>内存更大，可以实现普通要求的图像处理。</w:t>
      </w:r>
    </w:p>
    <w:p>
      <w:pPr>
        <w:bidi w:val="0"/>
        <w:ind w:firstLine="420" w:firstLineChars="200"/>
        <w:rPr>
          <w:rFonts w:hint="eastAsia"/>
          <w:lang w:eastAsia="zh-CN"/>
        </w:rPr>
      </w:pPr>
      <w:r>
        <w:rPr>
          <w:rFonts w:hint="eastAsia"/>
        </w:rPr>
        <w:t>方案三：</w:t>
      </w:r>
      <w:r>
        <w:rPr>
          <w:rFonts w:hint="eastAsia"/>
          <w:lang w:val="en-US" w:eastAsia="zh-CN"/>
        </w:rPr>
        <w:t>K</w:t>
      </w:r>
      <w:r>
        <w:t>210</w:t>
      </w:r>
      <w:r>
        <w:rPr>
          <w:rFonts w:hint="eastAsia"/>
        </w:rPr>
        <w:t>摄像头</w:t>
      </w:r>
      <w:r>
        <w:rPr>
          <w:rFonts w:hint="eastAsia"/>
          <w:lang w:eastAsia="zh-CN"/>
        </w:rPr>
        <w:t>。</w:t>
      </w:r>
      <w:r>
        <w:rPr>
          <w:rFonts w:hint="eastAsia"/>
          <w:lang w:val="en-US" w:eastAsia="zh-CN"/>
        </w:rPr>
        <w:t>K</w:t>
      </w:r>
      <w:r>
        <w:t>210</w:t>
      </w:r>
      <w:r>
        <w:rPr>
          <w:rFonts w:hint="eastAsia"/>
        </w:rPr>
        <w:t>是一款运行在嘉楠</w:t>
      </w:r>
      <w:r>
        <w:rPr>
          <w:rFonts w:hint="eastAsia"/>
          <w:lang w:val="en-US" w:eastAsia="zh-CN"/>
        </w:rPr>
        <w:t>K2</w:t>
      </w:r>
      <w:r>
        <w:t>1</w:t>
      </w:r>
      <w:r>
        <w:rPr>
          <w:rFonts w:hint="eastAsia"/>
          <w:lang w:val="en-US" w:eastAsia="zh-CN"/>
        </w:rPr>
        <w:t>0</w:t>
      </w:r>
      <w:r>
        <w:rPr>
          <w:rFonts w:hint="eastAsia"/>
        </w:rPr>
        <w:t>芯片上的摄像头，其集成了大部分</w:t>
      </w:r>
      <w:r>
        <w:rPr>
          <w:rFonts w:hint="eastAsia"/>
          <w:lang w:val="en-US" w:eastAsia="zh-CN"/>
        </w:rPr>
        <w:t>O</w:t>
      </w:r>
      <w:r>
        <w:rPr>
          <w:rFonts w:hint="eastAsia"/>
        </w:rPr>
        <w:t>pen</w:t>
      </w:r>
      <w:r>
        <w:rPr>
          <w:rFonts w:hint="eastAsia"/>
          <w:lang w:val="en-US" w:eastAsia="zh-CN"/>
        </w:rPr>
        <w:t>mv</w:t>
      </w:r>
      <w:r>
        <w:rPr>
          <w:rFonts w:hint="eastAsia"/>
        </w:rPr>
        <w:t>开源库并带有神经网络处理器，在神经网络视觉部分非常强大，但考虑到本题中图像处理多为</w:t>
      </w:r>
      <w:r>
        <w:rPr>
          <w:rFonts w:hint="eastAsia"/>
          <w:lang w:val="en-US" w:eastAsia="zh-CN"/>
        </w:rPr>
        <w:t>其它</w:t>
      </w:r>
      <w:r>
        <w:rPr>
          <w:rFonts w:hint="eastAsia"/>
        </w:rPr>
        <w:t>图像处理，故此优势不明显</w:t>
      </w:r>
      <w:r>
        <w:rPr>
          <w:rFonts w:hint="eastAsia"/>
          <w:lang w:eastAsia="zh-CN"/>
        </w:rPr>
        <w:t>。</w:t>
      </w:r>
    </w:p>
    <w:p>
      <w:pPr>
        <w:bidi w:val="0"/>
        <w:ind w:firstLine="420" w:firstLineChars="200"/>
        <w:rPr>
          <w:rFonts w:hint="eastAsia"/>
          <w:lang w:eastAsia="zh-CN"/>
        </w:rPr>
      </w:pPr>
      <w:r>
        <w:rPr>
          <w:rFonts w:hint="eastAsia"/>
        </w:rPr>
        <w:t>方案四：V831摄像头</w:t>
      </w:r>
      <w:r>
        <w:rPr>
          <w:rFonts w:hint="eastAsia"/>
          <w:lang w:eastAsia="zh-CN"/>
        </w:rPr>
        <w:t>。</w:t>
      </w:r>
      <w:r>
        <w:t>V831</w:t>
      </w:r>
      <w:r>
        <w:rPr>
          <w:rFonts w:hint="eastAsia"/>
        </w:rPr>
        <w:t>摄像头是一款基于国产全志 V831芯片的视觉开发板，其独有的库函数可以实现大部分</w:t>
      </w:r>
      <w:r>
        <w:rPr>
          <w:rFonts w:hint="eastAsia"/>
          <w:lang w:val="en-US" w:eastAsia="zh-CN"/>
        </w:rPr>
        <w:t>O</w:t>
      </w:r>
      <w:r>
        <w:rPr>
          <w:rFonts w:hint="eastAsia"/>
        </w:rPr>
        <w:t>pen</w:t>
      </w:r>
      <w:r>
        <w:rPr>
          <w:rFonts w:hint="eastAsia"/>
          <w:lang w:val="en-US" w:eastAsia="zh-CN"/>
        </w:rPr>
        <w:t>mv</w:t>
      </w:r>
      <w:r>
        <w:rPr>
          <w:rFonts w:hint="eastAsia"/>
        </w:rPr>
        <w:t>开源库的效果。</w:t>
      </w:r>
      <w:r>
        <w:t>V831</w:t>
      </w:r>
      <w:r>
        <w:rPr>
          <w:rFonts w:hint="eastAsia"/>
        </w:rPr>
        <w:t>底层运行</w:t>
      </w:r>
      <w:r>
        <w:rPr>
          <w:rFonts w:hint="eastAsia"/>
          <w:lang w:val="en-US" w:eastAsia="zh-CN"/>
        </w:rPr>
        <w:t>L</w:t>
      </w:r>
      <w:r>
        <w:rPr>
          <w:rFonts w:hint="eastAsia"/>
        </w:rPr>
        <w:t>inux系统，所以通过</w:t>
      </w:r>
      <w:r>
        <w:rPr>
          <w:rFonts w:hint="eastAsia"/>
          <w:lang w:val="en-US" w:eastAsia="zh-CN"/>
        </w:rPr>
        <w:t>L</w:t>
      </w:r>
      <w:r>
        <w:rPr>
          <w:rFonts w:hint="eastAsia"/>
        </w:rPr>
        <w:t>inux操作系统的处理，可以使用</w:t>
      </w:r>
      <w:r>
        <w:t>V831</w:t>
      </w:r>
      <w:r>
        <w:rPr>
          <w:rFonts w:hint="eastAsia"/>
        </w:rPr>
        <w:t>运行</w:t>
      </w:r>
      <w:r>
        <w:rPr>
          <w:rFonts w:hint="eastAsia"/>
          <w:lang w:val="en-US" w:eastAsia="zh-CN"/>
        </w:rPr>
        <w:t>O</w:t>
      </w:r>
      <w:r>
        <w:rPr>
          <w:rFonts w:hint="eastAsia"/>
        </w:rPr>
        <w:t>pen</w:t>
      </w:r>
      <w:r>
        <w:rPr>
          <w:rFonts w:hint="eastAsia"/>
          <w:lang w:val="en-US" w:eastAsia="zh-CN"/>
        </w:rPr>
        <w:t>mv</w:t>
      </w:r>
      <w:r>
        <w:rPr>
          <w:rFonts w:hint="eastAsia"/>
        </w:rPr>
        <w:t>函数，使得其对图像的鲁棒性大大增强。其次，</w:t>
      </w:r>
      <w:r>
        <w:rPr>
          <w:rFonts w:hint="eastAsia"/>
          <w:lang w:val="en-US" w:eastAsia="zh-CN"/>
        </w:rPr>
        <w:t>V</w:t>
      </w:r>
      <w:r>
        <w:t>831</w:t>
      </w:r>
      <w:r>
        <w:rPr>
          <w:rFonts w:hint="eastAsia"/>
        </w:rPr>
        <w:t>拥有远高于其他摄像头的8</w:t>
      </w:r>
      <w:r>
        <w:t>00</w:t>
      </w:r>
      <w:r>
        <w:rPr>
          <w:rFonts w:hint="eastAsia"/>
          <w:lang w:val="en-US" w:eastAsia="zh-CN"/>
        </w:rPr>
        <w:t>MH</w:t>
      </w:r>
      <w:r>
        <w:rPr>
          <w:rFonts w:hint="eastAsia"/>
        </w:rPr>
        <w:t>z主频，6</w:t>
      </w:r>
      <w:r>
        <w:t>4</w:t>
      </w:r>
      <w:r>
        <w:rPr>
          <w:rFonts w:hint="eastAsia"/>
          <w:lang w:val="en-US" w:eastAsia="zh-CN"/>
        </w:rPr>
        <w:t>M</w:t>
      </w:r>
      <w:r>
        <w:rPr>
          <w:rFonts w:hint="eastAsia"/>
        </w:rPr>
        <w:t>内存，可以运行更强大的算法与控制程序，并且其摄像头分辨率极高并带有自动曝光（可达1</w:t>
      </w:r>
      <w:r>
        <w:t>080</w:t>
      </w:r>
      <w:r>
        <w:rPr>
          <w:rFonts w:hint="eastAsia"/>
          <w:lang w:val="en-US" w:eastAsia="zh-CN"/>
        </w:rPr>
        <w:t>P</w:t>
      </w:r>
      <w:r>
        <w:rPr>
          <w:rFonts w:hint="eastAsia"/>
        </w:rPr>
        <w:t>分辨率）</w:t>
      </w:r>
      <w:r>
        <w:rPr>
          <w:rFonts w:hint="eastAsia"/>
          <w:lang w:eastAsia="zh-CN"/>
        </w:rPr>
        <w:t>。</w:t>
      </w:r>
    </w:p>
    <w:p>
      <w:pPr>
        <w:bidi w:val="0"/>
        <w:ind w:firstLine="420" w:firstLineChars="200"/>
        <w:rPr>
          <w:rFonts w:hint="eastAsia"/>
          <w:lang w:eastAsia="zh-CN"/>
        </w:rPr>
      </w:pPr>
      <w:r>
        <w:rPr>
          <w:rFonts w:hint="eastAsia"/>
        </w:rPr>
        <w:t>综合考虑选择</w:t>
      </w:r>
      <w:r>
        <w:rPr>
          <w:rFonts w:hint="eastAsia"/>
          <w:lang w:val="en-US" w:eastAsia="zh-CN"/>
        </w:rPr>
        <w:t>V</w:t>
      </w:r>
      <w:r>
        <w:t>831</w:t>
      </w:r>
      <w:r>
        <w:rPr>
          <w:rFonts w:hint="eastAsia"/>
        </w:rPr>
        <w:t>作为摄像头</w:t>
      </w:r>
      <w:r>
        <w:rPr>
          <w:rFonts w:hint="eastAsia"/>
          <w:lang w:eastAsia="zh-CN"/>
        </w:rPr>
        <w:t>。</w:t>
      </w:r>
    </w:p>
    <w:p>
      <w:pPr>
        <w:pStyle w:val="5"/>
        <w:bidi w:val="0"/>
        <w:ind w:firstLine="480" w:firstLineChars="200"/>
        <w:outlineLvl w:val="2"/>
      </w:pPr>
      <w:bookmarkStart w:id="34" w:name="_Toc3169"/>
      <w:bookmarkStart w:id="35" w:name="_Toc2772"/>
      <w:bookmarkStart w:id="36" w:name="_Toc26772"/>
      <w:bookmarkStart w:id="37" w:name="_Toc4418"/>
      <w:r>
        <w:rPr>
          <w:rFonts w:hint="eastAsia"/>
          <w:lang w:val="en-US" w:eastAsia="zh-CN"/>
        </w:rPr>
        <w:t>1.3.3</w:t>
      </w:r>
      <w:r>
        <w:rPr>
          <w:rFonts w:hint="eastAsia"/>
        </w:rPr>
        <w:t>电源供电</w:t>
      </w:r>
      <w:r>
        <w:rPr>
          <w:rFonts w:hint="eastAsia"/>
          <w:lang w:val="en-US" w:eastAsia="zh-CN"/>
        </w:rPr>
        <w:t>选型</w:t>
      </w:r>
      <w:bookmarkEnd w:id="34"/>
      <w:bookmarkEnd w:id="35"/>
      <w:bookmarkEnd w:id="36"/>
      <w:bookmarkEnd w:id="37"/>
    </w:p>
    <w:p>
      <w:pPr>
        <w:bidi w:val="0"/>
        <w:ind w:firstLine="420" w:firstLineChars="200"/>
      </w:pPr>
      <w:r>
        <w:rPr>
          <w:rFonts w:hint="eastAsia"/>
        </w:rPr>
        <w:t>方案一：开关电源</w:t>
      </w:r>
      <w:r>
        <w:rPr>
          <w:rFonts w:hint="eastAsia"/>
          <w:lang w:val="en-US" w:eastAsia="zh-CN"/>
        </w:rPr>
        <w:t>MP2315。</w:t>
      </w:r>
      <w:r>
        <w:rPr>
          <w:rFonts w:hint="eastAsia"/>
        </w:rPr>
        <w:t>优点是体积小、质量轻、</w:t>
      </w:r>
      <w:r>
        <w:rPr>
          <w:rFonts w:hint="eastAsia"/>
          <w:lang w:val="en-US" w:eastAsia="zh-CN"/>
        </w:rPr>
        <w:t>同步整流</w:t>
      </w:r>
      <w:r>
        <w:rPr>
          <w:rFonts w:hint="eastAsia"/>
        </w:rPr>
        <w:t>效率高(</w:t>
      </w:r>
      <w:r>
        <w:rPr>
          <w:rFonts w:hint="eastAsia"/>
          <w:lang w:val="en-US" w:eastAsia="zh-CN"/>
        </w:rPr>
        <w:t>输入12V输出5V1A时效率高达95%</w:t>
      </w:r>
      <w:r>
        <w:rPr>
          <w:rFonts w:hint="eastAsia"/>
        </w:rPr>
        <w:t>)、</w:t>
      </w:r>
      <w:r>
        <w:rPr>
          <w:rFonts w:hint="eastAsia"/>
          <w:lang w:val="en-US" w:eastAsia="zh-CN"/>
        </w:rPr>
        <w:t>宽电压输出，带载能力强，易</w:t>
      </w:r>
      <w:r>
        <w:rPr>
          <w:rFonts w:hint="eastAsia"/>
        </w:rPr>
        <w:t>模块化。主要缺点是整流后得到的直流电压</w:t>
      </w:r>
      <w:r>
        <w:rPr>
          <w:rFonts w:hint="eastAsia"/>
          <w:lang w:val="en-US" w:eastAsia="zh-CN"/>
        </w:rPr>
        <w:t>有10%左右的纹波</w:t>
      </w:r>
      <w:r>
        <w:rPr>
          <w:rFonts w:hint="eastAsia"/>
        </w:rPr>
        <w:t>。</w:t>
      </w:r>
    </w:p>
    <w:p>
      <w:pPr>
        <w:bidi w:val="0"/>
        <w:ind w:firstLine="420" w:firstLineChars="200"/>
        <w:rPr>
          <w:rFonts w:hint="eastAsia"/>
        </w:rPr>
      </w:pPr>
      <w:r>
        <w:rPr>
          <w:rFonts w:hint="eastAsia"/>
        </w:rPr>
        <w:t>方案</w:t>
      </w:r>
      <w:r>
        <w:rPr>
          <w:rFonts w:hint="eastAsia"/>
          <w:lang w:val="en-US" w:eastAsia="zh-CN"/>
        </w:rPr>
        <w:t>二</w:t>
      </w:r>
      <w:r>
        <w:rPr>
          <w:rFonts w:hint="eastAsia"/>
        </w:rPr>
        <w:t>：开关电源</w:t>
      </w:r>
      <w:r>
        <w:rPr>
          <w:rFonts w:hint="eastAsia"/>
          <w:lang w:val="en-US" w:eastAsia="zh-CN"/>
        </w:rPr>
        <w:t>AS1015。</w:t>
      </w:r>
      <w:r>
        <w:rPr>
          <w:rFonts w:hint="eastAsia"/>
        </w:rPr>
        <w:t>优点是体积小、质量轻、效率高、</w:t>
      </w:r>
      <w:r>
        <w:rPr>
          <w:rFonts w:hint="eastAsia"/>
          <w:lang w:val="en-US" w:eastAsia="zh-CN"/>
        </w:rPr>
        <w:t>宽电压输出，带载能力强（最高输出5A电流），易</w:t>
      </w:r>
      <w:r>
        <w:rPr>
          <w:rFonts w:hint="eastAsia"/>
        </w:rPr>
        <w:t>模块化。主要缺点是整流后得到的直流电压</w:t>
      </w:r>
      <w:r>
        <w:rPr>
          <w:rFonts w:hint="eastAsia"/>
          <w:lang w:val="en-US" w:eastAsia="zh-CN"/>
        </w:rPr>
        <w:t>有10%左右的纹波</w:t>
      </w:r>
      <w:r>
        <w:rPr>
          <w:rFonts w:hint="eastAsia"/>
        </w:rPr>
        <w:t>。</w:t>
      </w:r>
    </w:p>
    <w:p>
      <w:pPr>
        <w:bidi w:val="0"/>
        <w:ind w:firstLine="420" w:firstLineChars="200"/>
        <w:rPr>
          <w:rFonts w:hint="eastAsia"/>
        </w:rPr>
      </w:pPr>
      <w:r>
        <w:rPr>
          <w:rFonts w:hint="eastAsia"/>
        </w:rPr>
        <w:t>方案</w:t>
      </w:r>
      <w:r>
        <w:rPr>
          <w:rFonts w:hint="eastAsia"/>
          <w:lang w:val="en-US" w:eastAsia="zh-CN"/>
        </w:rPr>
        <w:t>三</w:t>
      </w:r>
      <w:r>
        <w:rPr>
          <w:rFonts w:hint="eastAsia"/>
        </w:rPr>
        <w:t>：线性稳压LM</w:t>
      </w:r>
      <w:r>
        <w:rPr>
          <w:rFonts w:hint="eastAsia"/>
          <w:lang w:val="en-US" w:eastAsia="zh-CN"/>
        </w:rPr>
        <w:t>2940。</w:t>
      </w:r>
      <w:r>
        <w:rPr>
          <w:rFonts w:hint="eastAsia"/>
        </w:rPr>
        <w:t>LM</w:t>
      </w:r>
      <w:r>
        <w:rPr>
          <w:rFonts w:hint="eastAsia"/>
          <w:lang w:val="en-US" w:eastAsia="zh-CN"/>
        </w:rPr>
        <w:t>2940</w:t>
      </w:r>
      <w:r>
        <w:rPr>
          <w:rFonts w:hint="eastAsia"/>
        </w:rPr>
        <w:t>是</w:t>
      </w:r>
      <w:r>
        <w:rPr>
          <w:rFonts w:hint="eastAsia"/>
          <w:lang w:val="en-US" w:eastAsia="zh-CN"/>
        </w:rPr>
        <w:t>低压差稳压器</w:t>
      </w:r>
      <w:r>
        <w:rPr>
          <w:rFonts w:hint="eastAsia"/>
        </w:rPr>
        <w:t>，</w:t>
      </w:r>
      <w:r>
        <w:rPr>
          <w:rFonts w:hint="eastAsia"/>
          <w:lang w:val="en-US" w:eastAsia="zh-CN"/>
        </w:rPr>
        <w:t>具有良好的线性稳压性能，能够在输入电压变化和负载变化时提供稳定的输出电压，最高可以</w:t>
      </w:r>
      <w:r>
        <w:rPr>
          <w:rFonts w:hint="eastAsia"/>
        </w:rPr>
        <w:t>输出</w:t>
      </w:r>
      <w:r>
        <w:rPr>
          <w:rFonts w:hint="eastAsia"/>
          <w:lang w:val="en-US" w:eastAsia="zh-CN"/>
        </w:rPr>
        <w:t>1</w:t>
      </w:r>
      <w:r>
        <w:rPr>
          <w:rFonts w:hint="eastAsia"/>
        </w:rPr>
        <w:t>A的电流，同时具有很好的线性和负载调节特性。主要缺点是</w:t>
      </w:r>
      <w:r>
        <w:rPr>
          <w:rFonts w:hint="eastAsia"/>
          <w:lang w:val="en-US" w:eastAsia="zh-CN"/>
        </w:rPr>
        <w:t>带载较大时发热严重，输出电压选项较少</w:t>
      </w:r>
      <w:r>
        <w:rPr>
          <w:rFonts w:hint="eastAsia"/>
        </w:rPr>
        <w:t>。</w:t>
      </w:r>
    </w:p>
    <w:p>
      <w:pPr>
        <w:bidi w:val="0"/>
        <w:ind w:firstLine="420" w:firstLineChars="200"/>
        <w:rPr>
          <w:rFonts w:hint="default"/>
          <w:lang w:val="en-US"/>
        </w:rPr>
      </w:pPr>
      <w:r>
        <w:rPr>
          <w:rFonts w:hint="eastAsia"/>
        </w:rPr>
        <w:t>方案</w:t>
      </w:r>
      <w:r>
        <w:rPr>
          <w:rFonts w:hint="eastAsia"/>
          <w:lang w:val="en-US" w:eastAsia="zh-CN"/>
        </w:rPr>
        <w:t>四</w:t>
      </w:r>
      <w:r>
        <w:rPr>
          <w:rFonts w:hint="eastAsia"/>
        </w:rPr>
        <w:t>：线性稳压</w:t>
      </w:r>
      <w:r>
        <w:rPr>
          <w:rFonts w:hint="eastAsia"/>
          <w:lang w:val="en-US" w:eastAsia="zh-CN"/>
        </w:rPr>
        <w:t>RT9013。RT9013是高性能低压降线性稳压器，具有快速动态响应能力和优异的负载响应特性，可以在输入电压变化和负载变化时提供稳定的输出电压，集成了过流保护、过热保护和短路保护等多项保护功能。输出电压选项较多。</w:t>
      </w:r>
      <w:r>
        <w:rPr>
          <w:rFonts w:hint="eastAsia"/>
        </w:rPr>
        <w:t>主要缺点是</w:t>
      </w:r>
      <w:r>
        <w:rPr>
          <w:rFonts w:hint="eastAsia"/>
          <w:lang w:val="en-US" w:eastAsia="zh-CN"/>
        </w:rPr>
        <w:t>带载强度不强。</w:t>
      </w:r>
    </w:p>
    <w:p>
      <w:pPr>
        <w:bidi w:val="0"/>
        <w:ind w:firstLine="420" w:firstLineChars="200"/>
        <w:rPr>
          <w:rFonts w:hint="eastAsia"/>
        </w:rPr>
      </w:pPr>
      <w:r>
        <w:rPr>
          <w:rFonts w:hint="eastAsia"/>
        </w:rPr>
        <w:t>综合考虑开关电源的体积小，效率高，所以选择方案一</w:t>
      </w:r>
      <w:r>
        <w:rPr>
          <w:rFonts w:hint="eastAsia"/>
          <w:lang w:val="en-US" w:eastAsia="zh-CN"/>
        </w:rPr>
        <w:t>为主板供电，方案二为舵机供电，方案四为其他外设供电</w:t>
      </w:r>
      <w:r>
        <w:rPr>
          <w:rFonts w:hint="eastAsia"/>
        </w:rPr>
        <w:t>。</w:t>
      </w:r>
    </w:p>
    <w:p>
      <w:pPr>
        <w:pStyle w:val="5"/>
        <w:bidi w:val="0"/>
        <w:ind w:firstLine="480" w:firstLineChars="200"/>
        <w:outlineLvl w:val="2"/>
        <w:rPr>
          <w:rFonts w:hint="eastAsia" w:eastAsia="黑体"/>
          <w:lang w:val="en-US" w:eastAsia="zh-CN"/>
        </w:rPr>
      </w:pPr>
      <w:bookmarkStart w:id="38" w:name="_Toc2335"/>
      <w:bookmarkStart w:id="39" w:name="_Toc13667"/>
      <w:bookmarkStart w:id="40" w:name="_Toc5669"/>
      <w:bookmarkStart w:id="41" w:name="_Toc1953"/>
      <w:r>
        <w:rPr>
          <w:rFonts w:hint="eastAsia"/>
          <w:lang w:val="en-US" w:eastAsia="zh-CN"/>
        </w:rPr>
        <w:t>1.3.4</w:t>
      </w:r>
      <w:r>
        <w:rPr>
          <w:rFonts w:hint="eastAsia"/>
        </w:rPr>
        <w:t>舵机</w:t>
      </w:r>
      <w:r>
        <w:rPr>
          <w:rFonts w:hint="eastAsia"/>
          <w:lang w:val="en-US" w:eastAsia="zh-CN"/>
        </w:rPr>
        <w:t>选型</w:t>
      </w:r>
      <w:bookmarkEnd w:id="38"/>
      <w:bookmarkEnd w:id="39"/>
      <w:bookmarkEnd w:id="40"/>
      <w:bookmarkEnd w:id="41"/>
    </w:p>
    <w:p>
      <w:pPr>
        <w:bidi w:val="0"/>
        <w:ind w:firstLine="420" w:firstLineChars="200"/>
        <w:rPr>
          <w:rFonts w:hint="eastAsia"/>
          <w:lang w:val="en-US" w:eastAsia="zh-CN"/>
        </w:rPr>
      </w:pPr>
      <w:r>
        <w:rPr>
          <w:rFonts w:hint="eastAsia"/>
        </w:rPr>
        <w:t>方案一：</w:t>
      </w:r>
      <w:r>
        <w:rPr>
          <w:rFonts w:hint="eastAsia"/>
          <w:lang w:val="en-US" w:eastAsia="zh-CN"/>
        </w:rPr>
        <w:t>DS3230MG</w:t>
      </w:r>
      <w:r>
        <w:rPr>
          <w:rFonts w:hint="eastAsia"/>
        </w:rPr>
        <w:t>舵机</w:t>
      </w:r>
      <w:r>
        <w:rPr>
          <w:rFonts w:hint="eastAsia"/>
          <w:lang w:eastAsia="zh-CN"/>
        </w:rPr>
        <w:t>。</w:t>
      </w:r>
      <w:r>
        <w:rPr>
          <w:rFonts w:hint="eastAsia"/>
          <w:lang w:val="en-US" w:eastAsia="zh-CN"/>
        </w:rPr>
        <w:t>DS3230MG舵机是一种数字舵机，具有高精度、高扭矩和高速度的特点。采用数字控制技术，能够实现更精确的控制和更稳定的运动。</w:t>
      </w:r>
    </w:p>
    <w:p>
      <w:pPr>
        <w:bidi w:val="0"/>
        <w:ind w:firstLine="420" w:firstLineChars="200"/>
        <w:rPr>
          <w:rFonts w:hint="eastAsia"/>
          <w:lang w:val="en-US" w:eastAsia="zh-CN"/>
        </w:rPr>
      </w:pPr>
      <w:r>
        <w:rPr>
          <w:rFonts w:hint="eastAsia"/>
        </w:rPr>
        <w:t>方案二：</w:t>
      </w:r>
      <w:r>
        <w:rPr>
          <w:rFonts w:hint="eastAsia"/>
          <w:lang w:val="en-US" w:eastAsia="zh-CN"/>
        </w:rPr>
        <w:t>PDI6221MG舵机。PDI6221MG是一款数字舵机。具有出色的扭矩输出能力，具有快速响应时间和高速度特性，能够在短时间内完成快速运动，提供迅捷的控制性能。</w:t>
      </w:r>
    </w:p>
    <w:p>
      <w:pPr>
        <w:bidi w:val="0"/>
        <w:ind w:firstLine="420" w:firstLineChars="200"/>
        <w:rPr>
          <w:rFonts w:hint="eastAsia"/>
          <w:lang w:val="en-US" w:eastAsia="zh-CN"/>
        </w:rPr>
      </w:pPr>
      <w:r>
        <w:rPr>
          <w:rFonts w:hint="eastAsia"/>
        </w:rPr>
        <w:t>方案</w:t>
      </w:r>
      <w:r>
        <w:rPr>
          <w:rFonts w:hint="eastAsia"/>
          <w:lang w:val="en-US" w:eastAsia="zh-CN"/>
        </w:rPr>
        <w:t>三</w:t>
      </w:r>
      <w:r>
        <w:rPr>
          <w:rFonts w:hint="eastAsia"/>
        </w:rPr>
        <w:t>：</w:t>
      </w:r>
      <w:r>
        <w:rPr>
          <w:rFonts w:hint="eastAsia"/>
          <w:lang w:val="en-US" w:eastAsia="zh-CN"/>
        </w:rPr>
        <w:t>ST3020舵机。这是一款串行总线舵机，</w:t>
      </w:r>
      <w:r>
        <w:rPr>
          <w:rFonts w:hint="eastAsia"/>
        </w:rPr>
        <w:t>它通过串行总线与主控设备进行通信和控制</w:t>
      </w:r>
      <w:r>
        <w:rPr>
          <w:rFonts w:hint="eastAsia"/>
          <w:lang w:eastAsia="zh-CN"/>
        </w:rPr>
        <w:t>，</w:t>
      </w:r>
      <w:r>
        <w:rPr>
          <w:rFonts w:hint="eastAsia"/>
        </w:rPr>
        <w:t>主控设备发送指令和数据给串行总线舵机，舵机根据接收到的指令调整电机的角度。与传统的</w:t>
      </w:r>
      <w:r>
        <w:rPr>
          <w:rFonts w:hint="eastAsia"/>
          <w:lang w:val="en-US" w:eastAsia="zh-CN"/>
        </w:rPr>
        <w:t>PWM</w:t>
      </w:r>
      <w:r>
        <w:rPr>
          <w:rFonts w:hint="eastAsia"/>
        </w:rPr>
        <w:t>控制方式相比，串行总线舵机具有更高的精度和可扩展性。</w:t>
      </w:r>
    </w:p>
    <w:p>
      <w:pPr>
        <w:bidi w:val="0"/>
        <w:ind w:firstLine="420" w:firstLineChars="200"/>
        <w:rPr>
          <w:rFonts w:hint="eastAsia"/>
        </w:rPr>
      </w:pPr>
      <w:r>
        <w:rPr>
          <w:rFonts w:hint="eastAsia"/>
        </w:rPr>
        <w:t>由于在调试过程中，</w:t>
      </w:r>
      <w:r>
        <w:rPr>
          <w:rFonts w:hint="eastAsia"/>
          <w:lang w:val="en-US" w:eastAsia="zh-CN"/>
        </w:rPr>
        <w:t>发现ST3020舵机精度高于PDI6221MG舵机高于DS3230MG</w:t>
      </w:r>
      <w:r>
        <w:rPr>
          <w:rFonts w:hint="eastAsia"/>
        </w:rPr>
        <w:t>舵机</w:t>
      </w:r>
      <w:r>
        <w:rPr>
          <w:rFonts w:hint="eastAsia"/>
          <w:lang w:val="en-US" w:eastAsia="zh-CN"/>
        </w:rPr>
        <w:t>，固选用方案一、三为运动目标控制系统的云台舵机，方案二为追踪系统的云台舵机</w:t>
      </w:r>
      <w:r>
        <w:rPr>
          <w:rFonts w:hint="eastAsia"/>
        </w:rPr>
        <w:t>。</w:t>
      </w:r>
    </w:p>
    <w:p>
      <w:pPr>
        <w:pStyle w:val="5"/>
        <w:bidi w:val="0"/>
        <w:ind w:firstLine="480" w:firstLineChars="200"/>
        <w:outlineLvl w:val="2"/>
      </w:pPr>
      <w:bookmarkStart w:id="42" w:name="_Toc5243"/>
      <w:bookmarkStart w:id="43" w:name="_Toc13677"/>
      <w:bookmarkStart w:id="44" w:name="_Toc14381"/>
      <w:bookmarkStart w:id="45" w:name="_Toc27251"/>
      <w:r>
        <w:rPr>
          <w:rFonts w:hint="eastAsia"/>
          <w:lang w:val="en-US" w:eastAsia="zh-CN"/>
        </w:rPr>
        <w:t>1.3.5</w:t>
      </w:r>
      <w:r>
        <w:rPr>
          <w:rFonts w:hint="eastAsia"/>
        </w:rPr>
        <w:t>键盘</w:t>
      </w:r>
      <w:r>
        <w:rPr>
          <w:rFonts w:hint="eastAsia"/>
          <w:lang w:val="en-US" w:eastAsia="zh-CN"/>
        </w:rPr>
        <w:t>选型</w:t>
      </w:r>
      <w:bookmarkEnd w:id="42"/>
      <w:bookmarkEnd w:id="43"/>
      <w:bookmarkEnd w:id="44"/>
      <w:bookmarkEnd w:id="45"/>
    </w:p>
    <w:p>
      <w:pPr>
        <w:bidi w:val="0"/>
        <w:ind w:firstLine="420" w:firstLineChars="200"/>
        <w:rPr>
          <w:rFonts w:hint="eastAsia"/>
        </w:rPr>
      </w:pPr>
      <w:r>
        <w:rPr>
          <w:rFonts w:hint="eastAsia"/>
        </w:rPr>
        <w:t>方案一：</w:t>
      </w:r>
      <w:r>
        <w:rPr>
          <w:rFonts w:hint="eastAsia"/>
          <w:lang w:val="en-US" w:eastAsia="zh-CN"/>
        </w:rPr>
        <w:t>BC6301串口</w:t>
      </w:r>
      <w:r>
        <w:rPr>
          <w:rFonts w:hint="eastAsia"/>
        </w:rPr>
        <w:t>键盘</w:t>
      </w:r>
      <w:r>
        <w:rPr>
          <w:rFonts w:hint="eastAsia"/>
          <w:lang w:eastAsia="zh-CN"/>
        </w:rPr>
        <w:t>。</w:t>
      </w:r>
      <w:r>
        <w:rPr>
          <w:rFonts w:hint="eastAsia"/>
          <w:lang w:val="en-US" w:eastAsia="zh-CN"/>
        </w:rPr>
        <w:t>BC6301</w:t>
      </w:r>
      <w:r>
        <w:rPr>
          <w:rFonts w:hint="eastAsia"/>
        </w:rPr>
        <w:t>是一款具有集成ESD保护的键盘扫描器件。它具有</w:t>
      </w:r>
      <w:r>
        <w:rPr>
          <w:rFonts w:hint="eastAsia"/>
          <w:lang w:val="en-US" w:eastAsia="zh-CN"/>
        </w:rPr>
        <w:t>11</w:t>
      </w:r>
      <w:r>
        <w:rPr>
          <w:rFonts w:hint="eastAsia"/>
        </w:rPr>
        <w:t>个GPIO，这些 GPIO可通过</w:t>
      </w:r>
      <w:r>
        <w:rPr>
          <w:rFonts w:hint="eastAsia"/>
          <w:lang w:val="en-US" w:eastAsia="zh-CN"/>
        </w:rPr>
        <w:t>串口</w:t>
      </w:r>
      <w:r>
        <w:rPr>
          <w:rFonts w:hint="eastAsia"/>
        </w:rPr>
        <w:t>支持多达</w:t>
      </w:r>
      <w:r>
        <w:rPr>
          <w:rFonts w:hint="eastAsia"/>
          <w:lang w:val="en-US" w:eastAsia="zh-CN"/>
        </w:rPr>
        <w:t>30</w:t>
      </w:r>
      <w:r>
        <w:rPr>
          <w:rFonts w:hint="eastAsia"/>
        </w:rPr>
        <w:t>个按键</w:t>
      </w:r>
      <w:r>
        <w:rPr>
          <w:rFonts w:hint="eastAsia"/>
          <w:lang w:eastAsia="zh-CN"/>
        </w:rPr>
        <w:t>，</w:t>
      </w:r>
      <w:r>
        <w:rPr>
          <w:rFonts w:hint="eastAsia"/>
          <w:lang w:val="en-US" w:eastAsia="zh-CN"/>
        </w:rPr>
        <w:t>BC6301串口</w:t>
      </w:r>
      <w:r>
        <w:rPr>
          <w:rFonts w:hint="eastAsia"/>
        </w:rPr>
        <w:t xml:space="preserve">键盘可操作性强，使用便捷。 </w:t>
      </w:r>
    </w:p>
    <w:p>
      <w:pPr>
        <w:bidi w:val="0"/>
        <w:ind w:firstLine="420" w:firstLineChars="200"/>
        <w:rPr>
          <w:rFonts w:hint="eastAsia"/>
          <w:lang w:eastAsia="zh-CN"/>
        </w:rPr>
      </w:pPr>
      <w:r>
        <w:rPr>
          <w:rFonts w:hint="eastAsia"/>
        </w:rPr>
        <w:t>方案二：传统按键</w:t>
      </w:r>
      <w:r>
        <w:rPr>
          <w:rFonts w:hint="eastAsia"/>
          <w:lang w:eastAsia="zh-CN"/>
        </w:rPr>
        <w:t>。</w:t>
      </w:r>
      <w:r>
        <w:rPr>
          <w:rFonts w:hint="eastAsia"/>
        </w:rPr>
        <w:t>独立按键式直接用I/O口线构成的单个按键电路，虽然</w:t>
      </w:r>
      <w:r>
        <w:rPr>
          <w:rFonts w:hint="eastAsia"/>
          <w:lang w:val="en-US" w:eastAsia="zh-CN"/>
        </w:rPr>
        <w:t>各个按键相互独立，</w:t>
      </w:r>
      <w:r>
        <w:rPr>
          <w:rFonts w:hint="eastAsia"/>
        </w:rPr>
        <w:t>编程简单</w:t>
      </w:r>
      <w:r>
        <w:rPr>
          <w:rFonts w:hint="eastAsia"/>
          <w:lang w:val="en-US" w:eastAsia="zh-CN"/>
        </w:rPr>
        <w:t>不影响其他</w:t>
      </w:r>
      <w:r>
        <w:rPr>
          <w:rFonts w:hint="eastAsia"/>
        </w:rPr>
        <w:t>I/O口</w:t>
      </w:r>
      <w:r>
        <w:rPr>
          <w:rFonts w:hint="eastAsia"/>
          <w:lang w:val="en-US" w:eastAsia="zh-CN"/>
        </w:rPr>
        <w:t>状态</w:t>
      </w:r>
      <w:r>
        <w:rPr>
          <w:rFonts w:hint="eastAsia"/>
        </w:rPr>
        <w:t>，但严重浪费单片I/O口</w:t>
      </w:r>
      <w:r>
        <w:rPr>
          <w:rFonts w:hint="eastAsia"/>
          <w:lang w:eastAsia="zh-CN"/>
        </w:rPr>
        <w:t>。</w:t>
      </w:r>
    </w:p>
    <w:p>
      <w:pPr>
        <w:bidi w:val="0"/>
        <w:ind w:firstLine="420" w:firstLineChars="200"/>
        <w:rPr>
          <w:rFonts w:hint="eastAsia" w:asciiTheme="minorEastAsia" w:hAnsiTheme="minorEastAsia" w:cstheme="minorEastAsia"/>
          <w:sz w:val="24"/>
        </w:rPr>
      </w:pPr>
      <w:r>
        <w:rPr>
          <w:rFonts w:hint="eastAsia"/>
        </w:rPr>
        <w:t>综合考虑选择方案一。</w:t>
      </w:r>
    </w:p>
    <w:p>
      <w:pPr>
        <w:pStyle w:val="3"/>
        <w:numPr>
          <w:ilvl w:val="0"/>
          <w:numId w:val="1"/>
        </w:numPr>
        <w:bidi w:val="0"/>
        <w:outlineLvl w:val="0"/>
        <w:rPr>
          <w:rFonts w:hint="eastAsia"/>
          <w:lang w:val="en-US" w:eastAsia="zh-CN"/>
        </w:rPr>
      </w:pPr>
      <w:bookmarkStart w:id="46" w:name="_Toc6238"/>
      <w:bookmarkStart w:id="47" w:name="_Toc8823"/>
      <w:bookmarkStart w:id="48" w:name="_Toc2191"/>
      <w:bookmarkStart w:id="49" w:name="_Toc32061"/>
      <w:bookmarkStart w:id="50" w:name="_Toc31676"/>
      <w:r>
        <w:rPr>
          <w:rFonts w:hint="eastAsia"/>
          <w:lang w:val="en-US" w:eastAsia="zh-CN"/>
        </w:rPr>
        <w:t>理论计算</w:t>
      </w:r>
      <w:bookmarkEnd w:id="46"/>
      <w:bookmarkEnd w:id="47"/>
      <w:bookmarkEnd w:id="48"/>
      <w:bookmarkEnd w:id="49"/>
    </w:p>
    <w:p>
      <w:pPr>
        <w:bidi w:val="0"/>
        <w:outlineLvl w:val="1"/>
        <w:rPr>
          <w:rStyle w:val="21"/>
          <w:rFonts w:hint="eastAsia"/>
          <w:lang w:val="en-US" w:eastAsia="zh-CN"/>
        </w:rPr>
      </w:pPr>
      <w:bookmarkStart w:id="51" w:name="_Toc5135"/>
      <w:r>
        <w:rPr>
          <w:rStyle w:val="21"/>
          <w:rFonts w:hint="eastAsia"/>
          <w:lang w:val="en-US" w:eastAsia="zh-CN"/>
        </w:rPr>
        <w:t>2.1增量式</w:t>
      </w:r>
      <w:bookmarkEnd w:id="51"/>
    </w:p>
    <w:p>
      <w:pPr>
        <w:bidi w:val="0"/>
        <w:rPr>
          <w:rFonts w:hint="default"/>
          <w:lang w:val="en-US" w:eastAsia="zh-CN"/>
        </w:rPr>
      </w:pPr>
      <w:r>
        <w:rPr>
          <w:rFonts w:hint="default"/>
          <w:lang w:val="en-US" w:eastAsia="zh-CN"/>
        </w:rPr>
        <w:t>(</w:t>
      </w:r>
      <w:r>
        <w:rPr>
          <w:rFonts w:hint="eastAsia"/>
          <w:lang w:val="en-US" w:eastAsia="zh-CN"/>
        </w:rPr>
        <w:t>实质是位置式PID控制器的k时刻与k-1时刻输出得差值</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position w:val="-66"/>
          <w:lang w:val="en-US" w:eastAsia="zh-CN"/>
        </w:rPr>
      </w:pPr>
      <w:r>
        <w:rPr>
          <w:rFonts w:hint="default"/>
          <w:position w:val="-14"/>
          <w:lang w:val="en-US" w:eastAsia="zh-CN"/>
        </w:rPr>
        <w:object>
          <v:shape id="_x0000_i1025" o:spt="75" type="#_x0000_t75" style="height:19pt;width:382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default"/>
          <w:lang w:val="en-US" w:eastAsia="zh-CN"/>
        </w:rPr>
        <w:tab/>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lang w:val="en-US" w:eastAsia="zh-CN"/>
        </w:rPr>
      </w:pPr>
      <w:r>
        <w:rPr>
          <w:rFonts w:hint="default"/>
          <w:position w:val="-118"/>
          <w:lang w:val="en-US" w:eastAsia="zh-CN"/>
        </w:rPr>
        <w:object>
          <v:shape id="_x0000_i1026" o:spt="75" type="#_x0000_t75" style="height:126pt;width:163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p>
    <w:p>
      <w:pPr>
        <w:pStyle w:val="4"/>
        <w:bidi w:val="0"/>
        <w:outlineLvl w:val="1"/>
        <w:rPr>
          <w:rFonts w:hint="default"/>
          <w:lang w:val="en-US"/>
        </w:rPr>
      </w:pPr>
      <w:bookmarkStart w:id="52" w:name="_Toc14046"/>
      <w:r>
        <w:rPr>
          <w:rFonts w:hint="eastAsia"/>
          <w:lang w:val="en-US" w:eastAsia="zh-CN"/>
        </w:rPr>
        <w:t>2.2位置式PID</w:t>
      </w:r>
      <w:bookmarkEnd w:id="52"/>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lang w:val="en-US"/>
        </w:rPr>
      </w:pPr>
      <w:r>
        <w:rPr>
          <w:rFonts w:hint="eastAsia"/>
          <w:position w:val="-276"/>
        </w:rPr>
        <w:object>
          <v:shape id="_x0000_i1027" o:spt="75" type="#_x0000_t75" style="height:265.95pt;width:286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p>
    <w:p>
      <w:pPr>
        <w:bidi w:val="0"/>
        <w:ind w:firstLine="420" w:firstLineChars="200"/>
        <w:rPr>
          <w:rFonts w:hint="default"/>
          <w:lang w:val="en-US" w:eastAsia="zh-CN"/>
        </w:rPr>
      </w:pPr>
      <w:r>
        <w:rPr>
          <w:rFonts w:hint="default"/>
          <w:lang w:val="en-US"/>
        </w:rPr>
        <w:t>T:</w:t>
      </w:r>
      <w:r>
        <w:rPr>
          <w:rFonts w:hint="eastAsia"/>
          <w:lang w:val="en-US" w:eastAsia="zh-CN"/>
        </w:rPr>
        <w:t>采样时间间隔；                  E</w:t>
      </w:r>
      <w:r>
        <w:rPr>
          <w:rFonts w:hint="default"/>
          <w:lang w:val="en-US" w:eastAsia="zh-CN"/>
        </w:rPr>
        <w:t>(k):</w:t>
      </w:r>
      <w:r>
        <w:rPr>
          <w:rFonts w:hint="eastAsia"/>
          <w:lang w:val="en-US" w:eastAsia="zh-CN"/>
        </w:rPr>
        <w:t>第k次采样的偏差值；</w:t>
      </w:r>
    </w:p>
    <w:p>
      <w:pPr>
        <w:bidi w:val="0"/>
        <w:ind w:firstLine="420" w:firstLineChars="200"/>
        <w:rPr>
          <w:rFonts w:hint="eastAsia"/>
          <w:lang w:val="en-US" w:eastAsia="zh-CN"/>
        </w:rPr>
      </w:pPr>
      <w:r>
        <w:rPr>
          <w:rFonts w:hint="default"/>
          <w:lang w:val="en-US" w:eastAsia="zh-CN"/>
        </w:rPr>
        <w:t>E(k-1):</w:t>
      </w:r>
      <w:r>
        <w:rPr>
          <w:rFonts w:hint="eastAsia"/>
          <w:lang w:val="en-US" w:eastAsia="zh-CN"/>
        </w:rPr>
        <w:t>第</w:t>
      </w:r>
      <w:r>
        <w:rPr>
          <w:rFonts w:hint="default"/>
          <w:lang w:val="en-US" w:eastAsia="zh-CN"/>
        </w:rPr>
        <w:t>(k-1)</w:t>
      </w:r>
      <w:r>
        <w:rPr>
          <w:rFonts w:hint="eastAsia"/>
          <w:lang w:val="en-US" w:eastAsia="zh-CN"/>
        </w:rPr>
        <w:t xml:space="preserve">次采样时的偏差值；    </w:t>
      </w:r>
      <w:r>
        <w:rPr>
          <w:rFonts w:hint="default"/>
          <w:lang w:val="en-US" w:eastAsia="zh-CN"/>
        </w:rPr>
        <w:t>u(k):</w:t>
      </w:r>
      <w:r>
        <w:rPr>
          <w:rFonts w:hint="eastAsia"/>
          <w:lang w:val="en-US" w:eastAsia="zh-CN"/>
        </w:rPr>
        <w:t>第k次控制值。</w:t>
      </w:r>
    </w:p>
    <w:p>
      <w:pPr>
        <w:pStyle w:val="3"/>
        <w:numPr>
          <w:ilvl w:val="0"/>
          <w:numId w:val="1"/>
        </w:numPr>
        <w:bidi w:val="0"/>
        <w:outlineLvl w:val="0"/>
        <w:rPr>
          <w:rFonts w:hint="eastAsia"/>
          <w:lang w:val="en-US" w:eastAsia="zh-CN"/>
        </w:rPr>
      </w:pPr>
      <w:bookmarkStart w:id="53" w:name="_Toc22189"/>
      <w:bookmarkStart w:id="54" w:name="_Toc18684"/>
      <w:bookmarkStart w:id="55" w:name="_Toc21631"/>
      <w:bookmarkStart w:id="56" w:name="_Toc26193"/>
      <w:r>
        <w:rPr>
          <w:rFonts w:hint="eastAsia"/>
          <w:lang w:val="en-US" w:eastAsia="zh-CN"/>
        </w:rPr>
        <w:t>电路与程序设计</w:t>
      </w:r>
      <w:bookmarkEnd w:id="50"/>
      <w:bookmarkEnd w:id="53"/>
      <w:bookmarkEnd w:id="54"/>
      <w:bookmarkEnd w:id="55"/>
      <w:bookmarkEnd w:id="56"/>
    </w:p>
    <w:p>
      <w:pPr>
        <w:pStyle w:val="4"/>
        <w:bidi w:val="0"/>
        <w:outlineLvl w:val="1"/>
        <w:rPr>
          <w:rFonts w:hint="eastAsia"/>
          <w:lang w:val="en-US" w:eastAsia="zh-CN"/>
        </w:rPr>
      </w:pPr>
      <w:bookmarkStart w:id="57" w:name="_Toc13694"/>
      <w:bookmarkStart w:id="58" w:name="_Toc18034"/>
      <w:bookmarkStart w:id="59" w:name="_Toc20766"/>
      <w:bookmarkStart w:id="60" w:name="_Toc29022"/>
      <w:bookmarkStart w:id="61" w:name="_Toc11888"/>
      <w:r>
        <w:rPr>
          <w:rFonts w:hint="eastAsia"/>
          <w:lang w:val="en-US" w:eastAsia="zh-CN"/>
        </w:rPr>
        <w:t>3.1电路的设计</w:t>
      </w:r>
      <w:bookmarkEnd w:id="57"/>
      <w:bookmarkEnd w:id="58"/>
      <w:bookmarkEnd w:id="59"/>
      <w:bookmarkEnd w:id="60"/>
      <w:bookmarkEnd w:id="61"/>
    </w:p>
    <w:p>
      <w:pPr>
        <w:pStyle w:val="5"/>
        <w:numPr>
          <w:ilvl w:val="0"/>
          <w:numId w:val="0"/>
        </w:numPr>
        <w:bidi w:val="0"/>
        <w:ind w:firstLine="480" w:firstLineChars="200"/>
        <w:outlineLvl w:val="2"/>
        <w:rPr>
          <w:rFonts w:hint="eastAsia"/>
          <w:lang w:val="en-US" w:eastAsia="zh-CN"/>
        </w:rPr>
      </w:pPr>
      <w:bookmarkStart w:id="62" w:name="_Toc78"/>
      <w:bookmarkStart w:id="63" w:name="_Toc1259"/>
      <w:bookmarkStart w:id="64" w:name="_Toc18529"/>
      <w:bookmarkStart w:id="65" w:name="_Toc24819"/>
      <w:r>
        <w:rPr>
          <w:rFonts w:hint="eastAsia"/>
          <w:lang w:val="en-US" w:eastAsia="zh-CN"/>
        </w:rPr>
        <w:t>3.1.1主控原理图</w:t>
      </w:r>
      <w:bookmarkEnd w:id="62"/>
      <w:bookmarkEnd w:id="63"/>
      <w:bookmarkEnd w:id="64"/>
      <w:bookmarkEnd w:id="65"/>
    </w:p>
    <w:p>
      <w:pPr>
        <w:pageBreakBefore w:val="0"/>
        <w:numPr>
          <w:ilvl w:val="0"/>
          <w:numId w:val="0"/>
        </w:numPr>
        <w:kinsoku/>
        <w:wordWrap/>
        <w:overflowPunct/>
        <w:topLinePunct w:val="0"/>
        <w:autoSpaceDE/>
        <w:autoSpaceDN/>
        <w:bidi w:val="0"/>
        <w:spacing w:line="440" w:lineRule="exact"/>
        <w:ind w:firstLine="480" w:firstLineChars="200"/>
        <w:textAlignment w:val="auto"/>
        <w:rPr>
          <w:rFonts w:hint="default" w:asciiTheme="minorEastAsia" w:hAnsiTheme="minorEastAsia" w:cstheme="minorEastAsia"/>
          <w:sz w:val="24"/>
          <w:lang w:val="en-US" w:eastAsia="zh-CN"/>
        </w:rPr>
      </w:pPr>
      <w:r>
        <w:rPr>
          <w:rFonts w:hint="eastAsia" w:asciiTheme="minorEastAsia" w:hAnsiTheme="minorEastAsia" w:cstheme="minorEastAsia"/>
          <w:sz w:val="24"/>
          <w:lang w:val="en-US" w:eastAsia="zh-CN"/>
        </w:rPr>
        <w:t>见附录一。</w:t>
      </w:r>
    </w:p>
    <w:p>
      <w:pPr>
        <w:pStyle w:val="5"/>
        <w:bidi w:val="0"/>
        <w:ind w:firstLine="480" w:firstLineChars="200"/>
        <w:outlineLvl w:val="2"/>
        <w:rPr>
          <w:rFonts w:hint="default"/>
          <w:lang w:val="en-US" w:eastAsia="zh-CN"/>
        </w:rPr>
      </w:pPr>
      <w:bookmarkStart w:id="66" w:name="_Toc11265"/>
      <w:bookmarkStart w:id="67" w:name="_Toc2872"/>
      <w:bookmarkStart w:id="68" w:name="_Toc662"/>
      <w:bookmarkStart w:id="69" w:name="_Toc11122"/>
      <w:r>
        <w:rPr>
          <w:rFonts w:hint="eastAsia"/>
          <w:lang w:val="en-US" w:eastAsia="zh-CN"/>
        </w:rPr>
        <w:t>3.1.2开关电源原理图</w:t>
      </w:r>
      <w:bookmarkEnd w:id="66"/>
      <w:bookmarkEnd w:id="67"/>
      <w:bookmarkEnd w:id="68"/>
      <w:bookmarkEnd w:id="69"/>
    </w:p>
    <w:p>
      <w:pPr>
        <w:pageBreakBefore w:val="0"/>
        <w:numPr>
          <w:ilvl w:val="0"/>
          <w:numId w:val="0"/>
        </w:numPr>
        <w:kinsoku/>
        <w:wordWrap/>
        <w:overflowPunct/>
        <w:topLinePunct w:val="0"/>
        <w:autoSpaceDE/>
        <w:autoSpaceDN/>
        <w:bidi w:val="0"/>
        <w:spacing w:line="440" w:lineRule="exact"/>
        <w:ind w:firstLine="480" w:firstLineChars="200"/>
        <w:textAlignment w:val="auto"/>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见附录二。</w:t>
      </w:r>
    </w:p>
    <w:p>
      <w:pPr>
        <w:pStyle w:val="4"/>
        <w:bidi w:val="0"/>
        <w:outlineLvl w:val="1"/>
        <w:rPr>
          <w:rFonts w:hint="eastAsia"/>
          <w:lang w:val="en-US" w:eastAsia="zh-CN"/>
        </w:rPr>
      </w:pPr>
      <w:bookmarkStart w:id="70" w:name="_Toc14238"/>
      <w:bookmarkStart w:id="71" w:name="_Toc1079"/>
      <w:bookmarkStart w:id="72" w:name="_Toc17363"/>
      <w:bookmarkStart w:id="73" w:name="_Toc22598"/>
      <w:bookmarkStart w:id="74" w:name="_Toc18189"/>
      <w:r>
        <w:rPr>
          <w:rFonts w:hint="eastAsia"/>
          <w:lang w:val="en-US" w:eastAsia="zh-CN"/>
        </w:rPr>
        <w:t>3.2控制方案</w:t>
      </w:r>
      <w:bookmarkEnd w:id="70"/>
      <w:bookmarkEnd w:id="71"/>
      <w:bookmarkEnd w:id="72"/>
      <w:bookmarkEnd w:id="73"/>
      <w:bookmarkEnd w:id="74"/>
    </w:p>
    <w:p>
      <w:pPr>
        <w:pStyle w:val="5"/>
        <w:bidi w:val="0"/>
        <w:ind w:firstLine="480" w:firstLineChars="200"/>
        <w:outlineLvl w:val="2"/>
        <w:rPr>
          <w:rFonts w:asciiTheme="minorEastAsia" w:hAnsiTheme="minorEastAsia" w:cstheme="minorEastAsia"/>
          <w:b/>
          <w:bCs/>
        </w:rPr>
      </w:pPr>
      <w:bookmarkStart w:id="75" w:name="_Toc25361"/>
      <w:bookmarkStart w:id="76" w:name="_Toc22574"/>
      <w:bookmarkStart w:id="77" w:name="_Toc16089"/>
      <w:bookmarkStart w:id="78" w:name="_Toc6031"/>
      <w:r>
        <w:rPr>
          <w:rFonts w:hint="eastAsia"/>
          <w:lang w:val="en-US" w:eastAsia="zh-CN"/>
        </w:rPr>
        <w:t>3.2.1</w:t>
      </w:r>
      <w:r>
        <w:rPr>
          <w:rFonts w:hint="eastAsia"/>
        </w:rPr>
        <w:t>图像处理方案</w:t>
      </w:r>
      <w:bookmarkEnd w:id="75"/>
      <w:bookmarkEnd w:id="76"/>
      <w:bookmarkEnd w:id="77"/>
      <w:bookmarkEnd w:id="78"/>
    </w:p>
    <w:p>
      <w:pPr>
        <w:pStyle w:val="6"/>
        <w:numPr>
          <w:ilvl w:val="0"/>
          <w:numId w:val="2"/>
        </w:numPr>
        <w:bidi w:val="0"/>
        <w:ind w:firstLine="420" w:firstLineChars="200"/>
        <w:rPr>
          <w:rFonts w:hint="default"/>
          <w:lang w:val="en-US" w:eastAsia="zh-CN"/>
        </w:rPr>
      </w:pPr>
      <w:r>
        <w:rPr>
          <w:rFonts w:hint="eastAsia"/>
          <w:lang w:val="en-US" w:eastAsia="zh-CN"/>
        </w:rPr>
        <w:t>运动目标控制</w:t>
      </w:r>
      <w:r>
        <w:rPr>
          <w:rFonts w:hint="eastAsia"/>
        </w:rPr>
        <w:t>系统</w:t>
      </w:r>
    </w:p>
    <w:p>
      <w:pPr>
        <w:bidi w:val="0"/>
        <w:ind w:firstLine="420" w:firstLineChars="200"/>
        <w:rPr>
          <w:rFonts w:hint="eastAsia"/>
          <w:lang w:val="en-US" w:eastAsia="zh-CN"/>
        </w:rPr>
      </w:pPr>
      <w:r>
        <w:rPr>
          <w:rFonts w:hint="eastAsia"/>
          <w:lang w:val="en-US" w:eastAsia="zh-CN"/>
        </w:rPr>
        <w:t>①使用lab颜色编辑器，得出激光点可以被搜索到的lab阈值。</w:t>
      </w:r>
    </w:p>
    <w:p>
      <w:pPr>
        <w:bidi w:val="0"/>
        <w:ind w:firstLine="480" w:firstLineChars="200"/>
        <w:jc w:val="center"/>
        <w:rPr>
          <w:rFonts w:hint="eastAsia"/>
          <w:sz w:val="15"/>
          <w:szCs w:val="15"/>
          <w:lang w:val="en-US" w:eastAsia="zh-CN"/>
        </w:rPr>
      </w:pPr>
      <w:r>
        <w:rPr>
          <w:rFonts w:ascii="宋体" w:hAnsi="宋体" w:eastAsia="宋体" w:cs="宋体"/>
          <w:sz w:val="24"/>
          <w:szCs w:val="24"/>
        </w:rPr>
        <w:drawing>
          <wp:anchor distT="0" distB="0" distL="114300" distR="114300" simplePos="0" relativeHeight="251776000" behindDoc="0" locked="0" layoutInCell="1" allowOverlap="1">
            <wp:simplePos x="0" y="0"/>
            <wp:positionH relativeFrom="column">
              <wp:posOffset>358140</wp:posOffset>
            </wp:positionH>
            <wp:positionV relativeFrom="paragraph">
              <wp:posOffset>132080</wp:posOffset>
            </wp:positionV>
            <wp:extent cx="4812030" cy="1752600"/>
            <wp:effectExtent l="0" t="0" r="7620" b="0"/>
            <wp:wrapTopAndBottom/>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3"/>
                    <a:stretch>
                      <a:fillRect/>
                    </a:stretch>
                  </pic:blipFill>
                  <pic:spPr>
                    <a:xfrm>
                      <a:off x="0" y="0"/>
                      <a:ext cx="4812030" cy="1752600"/>
                    </a:xfrm>
                    <a:prstGeom prst="rect">
                      <a:avLst/>
                    </a:prstGeom>
                    <a:noFill/>
                    <a:ln w="9525">
                      <a:noFill/>
                    </a:ln>
                  </pic:spPr>
                </pic:pic>
              </a:graphicData>
            </a:graphic>
          </wp:anchor>
        </w:drawing>
      </w:r>
      <w:r>
        <w:rPr>
          <w:rFonts w:ascii="宋体" w:hAnsi="宋体" w:eastAsia="宋体" w:cs="宋体"/>
          <w:sz w:val="15"/>
          <w:szCs w:val="15"/>
        </w:rPr>
        <w:t>图</w:t>
      </w:r>
      <w:r>
        <w:rPr>
          <w:rFonts w:hint="eastAsia" w:ascii="宋体" w:hAnsi="宋体" w:cs="宋体"/>
          <w:sz w:val="15"/>
          <w:szCs w:val="15"/>
          <w:lang w:val="en-US" w:eastAsia="zh-CN"/>
        </w:rPr>
        <w:t>3.2.1</w:t>
      </w:r>
      <w:r>
        <w:rPr>
          <w:rFonts w:ascii="宋体" w:hAnsi="宋体" w:eastAsia="宋体" w:cs="宋体"/>
          <w:sz w:val="15"/>
          <w:szCs w:val="15"/>
        </w:rPr>
        <w:t>整定图像lab阈值</w:t>
      </w:r>
    </w:p>
    <w:p>
      <w:pPr>
        <w:bidi w:val="0"/>
        <w:ind w:firstLine="420" w:firstLineChars="200"/>
        <w:rPr>
          <w:rFonts w:hint="eastAsia"/>
          <w:lang w:eastAsia="zh-CN"/>
        </w:rPr>
      </w:pPr>
      <w:r>
        <w:rPr>
          <w:rFonts w:hint="eastAsia"/>
          <w:lang w:val="en-US" w:eastAsia="zh-CN"/>
        </w:rPr>
        <w:t>②</w:t>
      </w:r>
      <w:r>
        <w:rPr>
          <w:rFonts w:hint="eastAsia"/>
        </w:rPr>
        <w:t>使用</w:t>
      </w:r>
      <w:r>
        <w:rPr>
          <w:rFonts w:hint="eastAsia"/>
          <w:lang w:val="en-US" w:eastAsia="zh-CN"/>
        </w:rPr>
        <w:t>V</w:t>
      </w:r>
      <w:r>
        <w:t>831</w:t>
      </w:r>
      <w:r>
        <w:rPr>
          <w:rFonts w:hint="eastAsia"/>
        </w:rPr>
        <w:t>运行</w:t>
      </w:r>
      <w:r>
        <w:rPr>
          <w:rFonts w:hint="eastAsia"/>
          <w:lang w:val="en-US" w:eastAsia="zh-CN"/>
        </w:rPr>
        <w:t>M</w:t>
      </w:r>
      <w:r>
        <w:rPr>
          <w:rFonts w:hint="eastAsia"/>
        </w:rPr>
        <w:t>aixpy</w:t>
      </w:r>
      <w:r>
        <w:t>3</w:t>
      </w:r>
      <w:r>
        <w:rPr>
          <w:rFonts w:hint="eastAsia"/>
        </w:rPr>
        <w:t>函数，搜索激光点位置</w:t>
      </w:r>
      <w:r>
        <w:rPr>
          <w:rFonts w:hint="eastAsia"/>
          <w:lang w:eastAsia="zh-CN"/>
        </w:rPr>
        <w:t>。</w:t>
      </w:r>
    </w:p>
    <w:p>
      <w:pPr>
        <w:bidi w:val="0"/>
        <w:ind w:firstLine="420" w:firstLineChars="200"/>
        <w:rPr>
          <w:rFonts w:hint="eastAsia"/>
          <w:lang w:val="en-US" w:eastAsia="zh-CN"/>
        </w:rPr>
      </w:pPr>
      <w:r>
        <w:rPr>
          <w:rFonts w:hint="eastAsia"/>
          <w:lang w:val="en-US" w:eastAsia="zh-CN"/>
        </w:rPr>
        <w:t>③</w:t>
      </w:r>
      <w:r>
        <w:rPr>
          <w:rFonts w:hint="eastAsia"/>
        </w:rPr>
        <w:t>每隔</w:t>
      </w:r>
      <w:r>
        <w:t>2</w:t>
      </w:r>
      <w:r>
        <w:rPr>
          <w:rFonts w:hint="eastAsia"/>
        </w:rPr>
        <w:t>秒钟，使用</w:t>
      </w:r>
      <w:r>
        <w:rPr>
          <w:rFonts w:hint="eastAsia"/>
          <w:lang w:val="en-US" w:eastAsia="zh-CN"/>
        </w:rPr>
        <w:t>O</w:t>
      </w:r>
      <w:r>
        <w:rPr>
          <w:rFonts w:hint="eastAsia"/>
        </w:rPr>
        <w:t>pen</w:t>
      </w:r>
      <w:r>
        <w:rPr>
          <w:rFonts w:hint="eastAsia"/>
          <w:lang w:val="en-US" w:eastAsia="zh-CN"/>
        </w:rPr>
        <w:t>cv</w:t>
      </w:r>
      <w:r>
        <w:rPr>
          <w:rFonts w:hint="eastAsia"/>
        </w:rPr>
        <w:t>函数api，识别出矩形框位置</w:t>
      </w:r>
      <w:r>
        <w:rPr>
          <w:rFonts w:hint="eastAsia"/>
          <w:lang w:eastAsia="zh-CN"/>
        </w:rPr>
        <w:t>，</w:t>
      </w:r>
      <w:r>
        <w:rPr>
          <w:rFonts w:hint="eastAsia"/>
        </w:rPr>
        <w:t>判断其确信为矩形后获取其四个点的坐标</w:t>
      </w:r>
      <w:r>
        <w:rPr>
          <w:rFonts w:hint="eastAsia"/>
          <w:lang w:eastAsia="zh-CN"/>
        </w:rPr>
        <w:t>。</w:t>
      </w:r>
    </w:p>
    <w:p>
      <w:pPr>
        <w:bidi w:val="0"/>
        <w:ind w:firstLine="420" w:firstLineChars="200"/>
        <w:rPr>
          <w:rFonts w:hint="eastAsia"/>
          <w:lang w:eastAsia="zh-CN"/>
        </w:rPr>
      </w:pPr>
      <w:r>
        <w:rPr>
          <w:rFonts w:hint="eastAsia"/>
          <w:lang w:val="en-US" w:eastAsia="zh-CN"/>
        </w:rPr>
        <w:t>④</w:t>
      </w:r>
      <w:r>
        <w:rPr>
          <w:rFonts w:hint="eastAsia"/>
        </w:rPr>
        <w:t>使用极坐标系</w:t>
      </w:r>
      <w:r>
        <w:rPr>
          <w:rFonts w:hint="eastAsia"/>
          <w:lang w:eastAsia="zh-CN"/>
        </w:rPr>
        <w:t>，</w:t>
      </w:r>
      <w:r>
        <w:rPr>
          <w:rFonts w:hint="eastAsia"/>
        </w:rPr>
        <w:t>对</w:t>
      </w:r>
      <w:r>
        <w:rPr>
          <w:rFonts w:hint="eastAsia"/>
          <w:lang w:val="en-US" w:eastAsia="zh-CN"/>
        </w:rPr>
        <w:t>矩形的</w:t>
      </w:r>
      <w:r>
        <w:rPr>
          <w:rFonts w:hint="eastAsia"/>
        </w:rPr>
        <w:t>四个点进行建系</w:t>
      </w:r>
      <w:r>
        <w:rPr>
          <w:rFonts w:hint="eastAsia"/>
          <w:lang w:eastAsia="zh-CN"/>
        </w:rPr>
        <w:t>，</w:t>
      </w:r>
      <w:r>
        <w:rPr>
          <w:rFonts w:hint="eastAsia"/>
        </w:rPr>
        <w:t>并计算出</w:t>
      </w:r>
      <w:r>
        <w:rPr>
          <w:rFonts w:hint="eastAsia"/>
          <w:lang w:val="en-US" w:eastAsia="zh-CN"/>
        </w:rPr>
        <w:t>相对于</w:t>
      </w:r>
      <w:r>
        <w:rPr>
          <w:rFonts w:hint="eastAsia"/>
        </w:rPr>
        <w:t>矩形的顺时针顺序</w:t>
      </w:r>
      <w:r>
        <w:rPr>
          <w:rFonts w:hint="eastAsia"/>
          <w:lang w:eastAsia="zh-CN"/>
        </w:rPr>
        <w:t>。</w:t>
      </w:r>
    </w:p>
    <w:p>
      <w:pPr>
        <w:bidi w:val="0"/>
        <w:spacing w:line="240" w:lineRule="auto"/>
        <w:ind w:firstLine="420" w:firstLineChars="200"/>
        <w:rPr>
          <w:rFonts w:hint="eastAsia"/>
          <w:lang w:eastAsia="zh-CN"/>
        </w:rPr>
      </w:pPr>
      <w:r>
        <w:rPr>
          <w:rFonts w:hint="eastAsia"/>
          <w:lang w:val="en-US" w:eastAsia="zh-CN"/>
        </w:rPr>
        <w:t xml:space="preserve">                    </w:t>
      </w:r>
      <w:r>
        <w:rPr>
          <w:rFonts w:hint="eastAsia"/>
          <w:lang w:eastAsia="zh-CN"/>
        </w:rPr>
        <w:drawing>
          <wp:inline distT="0" distB="0" distL="114300" distR="114300">
            <wp:extent cx="2286000" cy="2286000"/>
            <wp:effectExtent l="0" t="0" r="0" b="0"/>
            <wp:docPr id="21" name="图片 21" descr="QQ图片20230810183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QQ图片20230810183243"/>
                    <pic:cNvPicPr>
                      <a:picLocks noChangeAspect="1"/>
                    </pic:cNvPicPr>
                  </pic:nvPicPr>
                  <pic:blipFill>
                    <a:blip r:embed="rId14"/>
                    <a:stretch>
                      <a:fillRect/>
                    </a:stretch>
                  </pic:blipFill>
                  <pic:spPr>
                    <a:xfrm>
                      <a:off x="0" y="0"/>
                      <a:ext cx="2286000" cy="2286000"/>
                    </a:xfrm>
                    <a:prstGeom prst="rect">
                      <a:avLst/>
                    </a:prstGeom>
                  </pic:spPr>
                </pic:pic>
              </a:graphicData>
            </a:graphic>
          </wp:inline>
        </w:drawing>
      </w:r>
    </w:p>
    <w:p>
      <w:pPr>
        <w:bidi w:val="0"/>
        <w:spacing w:line="240" w:lineRule="auto"/>
        <w:ind w:firstLine="300" w:firstLineChars="200"/>
        <w:jc w:val="center"/>
        <w:rPr>
          <w:rFonts w:hint="eastAsia"/>
          <w:lang w:eastAsia="zh-CN"/>
        </w:rPr>
      </w:pPr>
      <w:r>
        <w:rPr>
          <w:rFonts w:hint="eastAsia" w:ascii="宋体" w:hAnsi="宋体" w:cs="宋体"/>
          <w:sz w:val="15"/>
          <w:szCs w:val="15"/>
          <w:lang w:val="en-US" w:eastAsia="zh-CN"/>
        </w:rPr>
        <w:t xml:space="preserve">图3.2.2 </w:t>
      </w:r>
      <w:r>
        <w:rPr>
          <w:rFonts w:ascii="宋体" w:hAnsi="宋体" w:eastAsia="宋体" w:cs="宋体"/>
          <w:sz w:val="15"/>
          <w:szCs w:val="15"/>
        </w:rPr>
        <w:t>同时识别矩形坐标与激光点坐标</w:t>
      </w:r>
    </w:p>
    <w:p>
      <w:pPr>
        <w:bidi w:val="0"/>
        <w:ind w:firstLine="420" w:firstLineChars="200"/>
        <w:rPr>
          <w:rFonts w:hint="eastAsia"/>
        </w:rPr>
      </w:pPr>
      <w:r>
        <w:rPr>
          <w:rFonts w:hint="eastAsia"/>
          <w:lang w:val="en-US" w:eastAsia="zh-CN"/>
        </w:rPr>
        <w:t>⑤</w:t>
      </w:r>
      <w:r>
        <w:rPr>
          <w:rFonts w:hint="eastAsia"/>
        </w:rPr>
        <w:t>在数据传输过程中，利用Python的数据打包功能将上述激光点位置和四个矩形坐标位置打包成一个数据包。为确保数据的完整性，在数据包的开头和结尾添加了头尾帧，并引入了累加校验机制。随后，利用V831的串口将打包好的数据发送给主控芯片。</w:t>
      </w:r>
    </w:p>
    <w:p>
      <w:pPr>
        <w:bidi w:val="0"/>
        <w:ind w:firstLine="420" w:firstLineChars="200"/>
        <w:rPr>
          <w:rFonts w:hint="eastAsia"/>
        </w:rPr>
      </w:pPr>
      <w:r>
        <w:rPr>
          <w:rFonts w:hint="eastAsia"/>
        </w:rPr>
        <w:t>通过使用Python的数据打包功能和加入头尾帧以及累加校验，我们能够保证数据在传输过程中的完整性。本系统中，交替使用识别效率高的</w:t>
      </w:r>
      <w:r>
        <w:rPr>
          <w:rFonts w:hint="eastAsia"/>
          <w:lang w:val="en-US" w:eastAsia="zh-CN"/>
        </w:rPr>
        <w:t>M</w:t>
      </w:r>
      <w:r>
        <w:rPr>
          <w:rFonts w:hint="eastAsia"/>
        </w:rPr>
        <w:t>aixpy</w:t>
      </w:r>
      <w:r>
        <w:t>3</w:t>
      </w:r>
      <w:r>
        <w:rPr>
          <w:rFonts w:hint="eastAsia"/>
        </w:rPr>
        <w:t>函数和识别精度高的</w:t>
      </w:r>
      <w:r>
        <w:rPr>
          <w:rFonts w:hint="eastAsia"/>
          <w:lang w:val="en-US" w:eastAsia="zh-CN"/>
        </w:rPr>
        <w:t>O</w:t>
      </w:r>
      <w:r>
        <w:rPr>
          <w:rFonts w:hint="eastAsia"/>
        </w:rPr>
        <w:t>pencv函数，达到了效率和精度的有机结合。</w:t>
      </w:r>
    </w:p>
    <w:p>
      <w:pPr>
        <w:bidi w:val="0"/>
        <w:spacing w:line="240" w:lineRule="auto"/>
        <w:ind w:firstLine="420" w:firstLineChars="200"/>
        <w:rPr>
          <w:rFonts w:hint="default" w:eastAsia="宋体"/>
          <w:lang w:val="en-US" w:eastAsia="zh-CN"/>
        </w:rPr>
      </w:pPr>
      <w:r>
        <w:rPr>
          <w:rFonts w:hint="eastAsia" w:eastAsia="宋体"/>
          <w:lang w:eastAsia="zh-CN"/>
        </w:rPr>
        <w:drawing>
          <wp:inline distT="0" distB="0" distL="114300" distR="114300">
            <wp:extent cx="3314700" cy="4086225"/>
            <wp:effectExtent l="0" t="0" r="0" b="9525"/>
            <wp:docPr id="17" name="图片 17" descr="1.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drawio"/>
                    <pic:cNvPicPr>
                      <a:picLocks noChangeAspect="1"/>
                    </pic:cNvPicPr>
                  </pic:nvPicPr>
                  <pic:blipFill>
                    <a:blip r:embed="rId15"/>
                    <a:stretch>
                      <a:fillRect/>
                    </a:stretch>
                  </pic:blipFill>
                  <pic:spPr>
                    <a:xfrm>
                      <a:off x="0" y="0"/>
                      <a:ext cx="3314700" cy="4086225"/>
                    </a:xfrm>
                    <a:prstGeom prst="rect">
                      <a:avLst/>
                    </a:prstGeom>
                  </pic:spPr>
                </pic:pic>
              </a:graphicData>
            </a:graphic>
          </wp:inline>
        </w:drawing>
      </w:r>
      <w:r>
        <w:rPr>
          <w:rFonts w:hint="eastAsia"/>
          <w:sz w:val="15"/>
          <w:szCs w:val="15"/>
          <w:lang w:val="en-US" w:eastAsia="zh-CN"/>
        </w:rPr>
        <w:t>图3.2.3 运动目标控制系统图像处理</w:t>
      </w:r>
    </w:p>
    <w:p>
      <w:pPr>
        <w:pStyle w:val="6"/>
        <w:bidi w:val="0"/>
        <w:ind w:firstLine="420" w:firstLineChars="200"/>
      </w:pPr>
      <w:r>
        <w:rPr>
          <w:rFonts w:hint="eastAsia"/>
          <w:lang w:val="en-US" w:eastAsia="zh-CN"/>
        </w:rPr>
        <w:t>（2）自动追踪</w:t>
      </w:r>
      <w:r>
        <w:rPr>
          <w:rFonts w:hint="eastAsia"/>
        </w:rPr>
        <w:t>系统</w:t>
      </w:r>
    </w:p>
    <w:p>
      <w:pPr>
        <w:numPr>
          <w:ilvl w:val="0"/>
          <w:numId w:val="0"/>
        </w:numPr>
        <w:ind w:firstLine="420" w:firstLineChars="0"/>
        <w:rPr>
          <w:rFonts w:hint="eastAsia"/>
          <w:lang w:val="en-US" w:eastAsia="zh-CN"/>
        </w:rPr>
      </w:pPr>
      <w:r>
        <w:rPr>
          <w:rFonts w:hint="eastAsia"/>
          <w:lang w:val="en-US" w:eastAsia="zh-CN"/>
        </w:rPr>
        <w:t>①使用V831运行</w:t>
      </w:r>
      <w:r>
        <w:rPr>
          <w:rFonts w:hint="default"/>
          <w:lang w:val="en-US" w:eastAsia="zh-CN"/>
        </w:rPr>
        <w:t>Maixpy3</w:t>
      </w:r>
      <w:r>
        <w:rPr>
          <w:rFonts w:hint="eastAsia"/>
          <w:lang w:val="en-US" w:eastAsia="zh-CN"/>
        </w:rPr>
        <w:t>函数，通过摄像头实时捕获图像，并利用图像处理算法识别红色激光点的位置；基于红色激光点的位置，定义一个矩形感兴趣区（ROI），周围边界扩展80个像素，以便搜索绿色激光点的位置。</w:t>
      </w:r>
    </w:p>
    <w:p>
      <w:pPr>
        <w:pageBreakBefore w:val="0"/>
        <w:numPr>
          <w:ilvl w:val="0"/>
          <w:numId w:val="0"/>
        </w:numPr>
        <w:kinsoku/>
        <w:wordWrap/>
        <w:overflowPunct/>
        <w:topLinePunct w:val="0"/>
        <w:autoSpaceDE/>
        <w:autoSpaceDN/>
        <w:bidi w:val="0"/>
        <w:spacing w:line="440" w:lineRule="exact"/>
        <w:ind w:leftChars="0" w:firstLine="420" w:firstLineChars="200"/>
        <w:textAlignment w:val="auto"/>
        <w:rPr>
          <w:rFonts w:hint="eastAsia"/>
          <w:lang w:val="en-US" w:eastAsia="zh-CN"/>
        </w:rPr>
      </w:pPr>
      <w:r>
        <w:rPr>
          <w:rFonts w:hint="eastAsia"/>
          <w:lang w:val="en-US" w:eastAsia="zh-CN"/>
        </w:rPr>
        <w:t>②</w:t>
      </w:r>
      <w:r>
        <w:t>在红色激光点周围的像素区域内，对绿色激光点进行识别和定位，以提高识别速度。成功搜索到红色激光点和绿色激光点的位置，使用Python的struct功能将这两个坐标数据打包，并加入校验，将打包好的数据通过串口发送给主控</w:t>
      </w:r>
      <w:r>
        <w:rPr>
          <w:rFonts w:hint="eastAsia"/>
          <w:lang w:val="en-US" w:eastAsia="zh-CN"/>
        </w:rPr>
        <w:t>。</w:t>
      </w:r>
    </w:p>
    <w:p>
      <w:pPr>
        <w:pageBreakBefore w:val="0"/>
        <w:numPr>
          <w:ilvl w:val="0"/>
          <w:numId w:val="0"/>
        </w:numPr>
        <w:kinsoku/>
        <w:wordWrap/>
        <w:overflowPunct/>
        <w:topLinePunct w:val="0"/>
        <w:autoSpaceDE/>
        <w:autoSpaceDN/>
        <w:bidi w:val="0"/>
        <w:spacing w:line="240" w:lineRule="auto"/>
        <w:ind w:leftChars="0" w:firstLine="420" w:firstLineChars="200"/>
        <w:textAlignment w:val="auto"/>
        <w:rPr>
          <w:rFonts w:hint="eastAsia"/>
          <w:lang w:val="en-US" w:eastAsia="zh-CN"/>
        </w:rPr>
      </w:pPr>
      <w:r>
        <w:rPr>
          <w:rFonts w:hint="eastAsia"/>
          <w:lang w:val="en-US" w:eastAsia="zh-CN"/>
        </w:rPr>
        <w:t xml:space="preserve">                    </w:t>
      </w:r>
      <w:r>
        <w:rPr>
          <w:rFonts w:hint="eastAsia"/>
          <w:lang w:val="en-US" w:eastAsia="zh-CN"/>
        </w:rPr>
        <w:drawing>
          <wp:inline distT="0" distB="0" distL="114300" distR="114300">
            <wp:extent cx="2286000" cy="2286000"/>
            <wp:effectExtent l="0" t="0" r="0" b="0"/>
            <wp:docPr id="20" name="图片 20" descr="QQ图片2023081018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QQ图片20230810183216"/>
                    <pic:cNvPicPr>
                      <a:picLocks noChangeAspect="1"/>
                    </pic:cNvPicPr>
                  </pic:nvPicPr>
                  <pic:blipFill>
                    <a:blip r:embed="rId16"/>
                    <a:stretch>
                      <a:fillRect/>
                    </a:stretch>
                  </pic:blipFill>
                  <pic:spPr>
                    <a:xfrm>
                      <a:off x="0" y="0"/>
                      <a:ext cx="2286000" cy="2286000"/>
                    </a:xfrm>
                    <a:prstGeom prst="rect">
                      <a:avLst/>
                    </a:prstGeom>
                  </pic:spPr>
                </pic:pic>
              </a:graphicData>
            </a:graphic>
          </wp:inline>
        </w:drawing>
      </w:r>
    </w:p>
    <w:p>
      <w:pPr>
        <w:pageBreakBefore w:val="0"/>
        <w:numPr>
          <w:ilvl w:val="0"/>
          <w:numId w:val="0"/>
        </w:numPr>
        <w:kinsoku/>
        <w:wordWrap/>
        <w:overflowPunct/>
        <w:topLinePunct w:val="0"/>
        <w:autoSpaceDE/>
        <w:autoSpaceDN/>
        <w:bidi w:val="0"/>
        <w:spacing w:line="240" w:lineRule="auto"/>
        <w:ind w:leftChars="0" w:firstLine="300" w:firstLineChars="200"/>
        <w:jc w:val="center"/>
        <w:textAlignment w:val="auto"/>
        <w:rPr>
          <w:rFonts w:hint="eastAsia"/>
          <w:sz w:val="15"/>
          <w:szCs w:val="15"/>
          <w:lang w:val="en-US" w:eastAsia="zh-CN"/>
        </w:rPr>
      </w:pPr>
      <w:r>
        <w:rPr>
          <w:rFonts w:hint="eastAsia" w:ascii="宋体" w:hAnsi="宋体" w:cs="宋体"/>
          <w:sz w:val="15"/>
          <w:szCs w:val="15"/>
          <w:lang w:val="en-US" w:eastAsia="zh-CN"/>
        </w:rPr>
        <w:t xml:space="preserve">图3.2.4 </w:t>
      </w:r>
      <w:r>
        <w:rPr>
          <w:rFonts w:ascii="宋体" w:hAnsi="宋体" w:eastAsia="宋体" w:cs="宋体"/>
          <w:sz w:val="15"/>
          <w:szCs w:val="15"/>
        </w:rPr>
        <w:t>使用红色激光点</w:t>
      </w:r>
      <w:r>
        <w:rPr>
          <w:rFonts w:hint="eastAsia" w:ascii="宋体" w:hAnsi="宋体" w:cs="宋体"/>
          <w:sz w:val="15"/>
          <w:szCs w:val="15"/>
          <w:lang w:val="en-US" w:eastAsia="zh-CN"/>
        </w:rPr>
        <w:t>ROI</w:t>
      </w:r>
      <w:r>
        <w:rPr>
          <w:rFonts w:ascii="宋体" w:hAnsi="宋体" w:eastAsia="宋体" w:cs="宋体"/>
          <w:sz w:val="15"/>
          <w:szCs w:val="15"/>
        </w:rPr>
        <w:t>识别绿色激光点</w:t>
      </w:r>
    </w:p>
    <w:p>
      <w:pPr>
        <w:pageBreakBefore w:val="0"/>
        <w:numPr>
          <w:ilvl w:val="0"/>
          <w:numId w:val="0"/>
        </w:numPr>
        <w:kinsoku/>
        <w:wordWrap/>
        <w:overflowPunct/>
        <w:topLinePunct w:val="0"/>
        <w:autoSpaceDE/>
        <w:autoSpaceDN/>
        <w:bidi w:val="0"/>
        <w:spacing w:line="440" w:lineRule="exact"/>
        <w:ind w:leftChars="0" w:firstLine="420" w:firstLineChars="200"/>
        <w:textAlignment w:val="auto"/>
        <w:rPr>
          <w:rFonts w:hint="eastAsia"/>
          <w:lang w:val="en-US" w:eastAsia="zh-CN"/>
        </w:rPr>
      </w:pPr>
      <w:r>
        <w:rPr>
          <w:rFonts w:hint="eastAsia"/>
          <w:lang w:val="en-US" w:eastAsia="zh-CN"/>
        </w:rPr>
        <w:t>③通过Python的struct模块，将激光点的坐标数据按照规定的格式打包为字节流。在打包的同时，加入累加校验，通过计算校验和确保数据的完整性和准确性。将打包好的数据通过V831的串口与主控芯片进行通信，确保激光坐标的传输和接收。若主控未能正确收到红色激光点的坐标数据，系统将保持摄像头左右旋转，继续搜索并追踪红色激光点的位置，直到找到为止。然后，利用找到的红色激光点的坐标来纠正和调整摄像头的位置。</w:t>
      </w:r>
    </w:p>
    <w:p>
      <w:pPr>
        <w:pageBreakBefore w:val="0"/>
        <w:numPr>
          <w:ilvl w:val="0"/>
          <w:numId w:val="0"/>
        </w:numPr>
        <w:kinsoku/>
        <w:wordWrap/>
        <w:overflowPunct/>
        <w:topLinePunct w:val="0"/>
        <w:autoSpaceDE/>
        <w:autoSpaceDN/>
        <w:bidi w:val="0"/>
        <w:spacing w:line="240" w:lineRule="auto"/>
        <w:ind w:leftChars="0" w:firstLine="420" w:firstLineChars="200"/>
        <w:textAlignment w:val="auto"/>
        <w:rPr>
          <w:rFonts w:hint="eastAsia"/>
          <w:lang w:val="en-US" w:eastAsia="zh-CN"/>
        </w:rPr>
      </w:pPr>
      <w:r>
        <w:rPr>
          <w:rFonts w:hint="eastAsia"/>
          <w:lang w:val="en-US" w:eastAsia="zh-CN"/>
        </w:rPr>
        <w:drawing>
          <wp:inline distT="0" distB="0" distL="114300" distR="114300">
            <wp:extent cx="2286000" cy="2286000"/>
            <wp:effectExtent l="0" t="0" r="0" b="0"/>
            <wp:docPr id="18" name="图片 18" descr="QQ图片2023081018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QQ图片20230810183131"/>
                    <pic:cNvPicPr>
                      <a:picLocks noChangeAspect="1"/>
                    </pic:cNvPicPr>
                  </pic:nvPicPr>
                  <pic:blipFill>
                    <a:blip r:embed="rId17"/>
                    <a:stretch>
                      <a:fillRect/>
                    </a:stretch>
                  </pic:blipFill>
                  <pic:spPr>
                    <a:xfrm>
                      <a:off x="0" y="0"/>
                      <a:ext cx="2286000" cy="2286000"/>
                    </a:xfrm>
                    <a:prstGeom prst="rect">
                      <a:avLst/>
                    </a:prstGeom>
                  </pic:spPr>
                </pic:pic>
              </a:graphicData>
            </a:graphic>
          </wp:inline>
        </w:drawing>
      </w:r>
      <w:r>
        <w:rPr>
          <w:rFonts w:hint="eastAsia"/>
          <w:lang w:val="en-US" w:eastAsia="zh-CN"/>
        </w:rPr>
        <w:t xml:space="preserve">    </w:t>
      </w:r>
      <w:r>
        <w:rPr>
          <w:rFonts w:hint="eastAsia"/>
          <w:lang w:val="en-US" w:eastAsia="zh-CN"/>
        </w:rPr>
        <w:drawing>
          <wp:inline distT="0" distB="0" distL="114300" distR="114300">
            <wp:extent cx="2286000" cy="2286000"/>
            <wp:effectExtent l="0" t="0" r="0" b="0"/>
            <wp:docPr id="19" name="图片 19" descr="QQ图片2023081018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QQ图片20230810183135"/>
                    <pic:cNvPicPr>
                      <a:picLocks noChangeAspect="1"/>
                    </pic:cNvPicPr>
                  </pic:nvPicPr>
                  <pic:blipFill>
                    <a:blip r:embed="rId18"/>
                    <a:stretch>
                      <a:fillRect/>
                    </a:stretch>
                  </pic:blipFill>
                  <pic:spPr>
                    <a:xfrm>
                      <a:off x="0" y="0"/>
                      <a:ext cx="2286000" cy="2286000"/>
                    </a:xfrm>
                    <a:prstGeom prst="rect">
                      <a:avLst/>
                    </a:prstGeom>
                  </pic:spPr>
                </pic:pic>
              </a:graphicData>
            </a:graphic>
          </wp:inline>
        </w:drawing>
      </w:r>
    </w:p>
    <w:p>
      <w:pPr>
        <w:bidi w:val="0"/>
        <w:jc w:val="center"/>
        <w:rPr>
          <w:rFonts w:hint="eastAsia"/>
          <w:sz w:val="15"/>
          <w:szCs w:val="15"/>
          <w:lang w:val="en-US" w:eastAsia="zh-CN"/>
        </w:rPr>
      </w:pPr>
      <w:r>
        <w:rPr>
          <w:rFonts w:hint="eastAsia"/>
          <w:sz w:val="15"/>
          <w:szCs w:val="15"/>
          <w:lang w:val="en-US" w:eastAsia="zh-CN"/>
        </w:rPr>
        <w:t xml:space="preserve">图3.2.5 </w:t>
      </w:r>
      <w:r>
        <w:rPr>
          <w:rFonts w:hint="eastAsia"/>
          <w:sz w:val="15"/>
          <w:szCs w:val="15"/>
        </w:rPr>
        <w:t>识别红绿色激光点</w:t>
      </w:r>
    </w:p>
    <w:p>
      <w:pPr>
        <w:pageBreakBefore w:val="0"/>
        <w:numPr>
          <w:ilvl w:val="0"/>
          <w:numId w:val="0"/>
        </w:numPr>
        <w:kinsoku/>
        <w:wordWrap/>
        <w:overflowPunct/>
        <w:topLinePunct w:val="0"/>
        <w:autoSpaceDE/>
        <w:autoSpaceDN/>
        <w:bidi w:val="0"/>
        <w:spacing w:line="440" w:lineRule="exact"/>
        <w:ind w:leftChars="0" w:firstLine="420" w:firstLineChars="200"/>
        <w:textAlignment w:val="auto"/>
        <w:rPr>
          <w:rFonts w:hint="eastAsia"/>
          <w:lang w:val="en-US" w:eastAsia="zh-CN"/>
        </w:rPr>
      </w:pPr>
      <w:r>
        <w:rPr>
          <w:rFonts w:hint="eastAsia"/>
          <w:lang w:val="en-US" w:eastAsia="zh-CN"/>
        </w:rPr>
        <w:t>④摄像头将通过旋转调整自身的视角，以寻找并重新捕捉红色激光点。一旦找到红色激光点的位置，系统将利用该坐标来调整摄像头的位置，使其对准目标激光点。</w:t>
      </w:r>
    </w:p>
    <w:p>
      <w:pPr>
        <w:pageBreakBefore w:val="0"/>
        <w:kinsoku/>
        <w:wordWrap/>
        <w:overflowPunct/>
        <w:topLinePunct w:val="0"/>
        <w:autoSpaceDE/>
        <w:autoSpaceDN/>
        <w:bidi w:val="0"/>
        <w:spacing w:line="440" w:lineRule="exact"/>
        <w:ind w:firstLine="420" w:firstLineChars="200"/>
        <w:textAlignment w:val="auto"/>
        <w:rPr>
          <w:rFonts w:hint="eastAsia"/>
          <w:lang w:val="en-US" w:eastAsia="zh-CN"/>
        </w:rPr>
      </w:pPr>
      <w:r>
        <w:rPr>
          <w:rFonts w:hint="eastAsia"/>
          <w:lang w:val="en-US" w:eastAsia="zh-CN"/>
        </w:rPr>
        <w:t>该系统仅使用Maixpy3函数，运行速度快，能够准确迅速地发送激光坐标，加快主系统响应。</w:t>
      </w:r>
    </w:p>
    <w:p>
      <w:pPr>
        <w:pStyle w:val="5"/>
        <w:bidi w:val="0"/>
        <w:ind w:firstLine="480" w:firstLineChars="200"/>
        <w:outlineLvl w:val="2"/>
        <w:rPr>
          <w:rFonts w:hint="eastAsia"/>
          <w:lang w:val="en-US" w:eastAsia="zh-CN"/>
        </w:rPr>
      </w:pPr>
      <w:bookmarkStart w:id="79" w:name="_Toc20082"/>
      <w:bookmarkStart w:id="80" w:name="_Toc18166"/>
      <w:bookmarkStart w:id="81" w:name="_Toc27791"/>
      <w:bookmarkStart w:id="82" w:name="_Toc30722"/>
      <w:r>
        <w:rPr>
          <w:rFonts w:hint="eastAsia"/>
          <w:lang w:val="en-US" w:eastAsia="zh-CN"/>
        </w:rPr>
        <w:t>3.2.2程序方案</w:t>
      </w:r>
      <w:bookmarkEnd w:id="79"/>
      <w:bookmarkEnd w:id="80"/>
      <w:bookmarkEnd w:id="81"/>
      <w:bookmarkEnd w:id="82"/>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300" w:firstLineChars="200"/>
        <w:jc w:val="center"/>
        <w:textAlignment w:val="auto"/>
        <w:rPr>
          <w:rFonts w:hint="default"/>
          <w:sz w:val="15"/>
          <w:szCs w:val="15"/>
          <w:lang w:val="en-US" w:eastAsia="zh-CN"/>
        </w:rPr>
      </w:pPr>
      <w:r>
        <w:rPr>
          <w:rFonts w:hint="eastAsia"/>
          <w:sz w:val="15"/>
          <w:szCs w:val="15"/>
          <w:lang w:val="en-US" w:eastAsia="zh-CN"/>
        </w:rPr>
        <w:drawing>
          <wp:anchor distT="0" distB="0" distL="114300" distR="114300" simplePos="0" relativeHeight="251689984" behindDoc="0" locked="0" layoutInCell="1" allowOverlap="1">
            <wp:simplePos x="0" y="0"/>
            <wp:positionH relativeFrom="column">
              <wp:posOffset>120650</wp:posOffset>
            </wp:positionH>
            <wp:positionV relativeFrom="paragraph">
              <wp:posOffset>222885</wp:posOffset>
            </wp:positionV>
            <wp:extent cx="5268595" cy="1811020"/>
            <wp:effectExtent l="0" t="0" r="8255" b="17780"/>
            <wp:wrapSquare wrapText="bothSides"/>
            <wp:docPr id="3" name="图片 3" descr="2023081016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30810161331"/>
                    <pic:cNvPicPr>
                      <a:picLocks noChangeAspect="1"/>
                    </pic:cNvPicPr>
                  </pic:nvPicPr>
                  <pic:blipFill>
                    <a:blip r:embed="rId19"/>
                    <a:stretch>
                      <a:fillRect/>
                    </a:stretch>
                  </pic:blipFill>
                  <pic:spPr>
                    <a:xfrm>
                      <a:off x="0" y="0"/>
                      <a:ext cx="5268595" cy="1811020"/>
                    </a:xfrm>
                    <a:prstGeom prst="rect">
                      <a:avLst/>
                    </a:prstGeom>
                  </pic:spPr>
                </pic:pic>
              </a:graphicData>
            </a:graphic>
          </wp:anchor>
        </w:drawing>
      </w:r>
      <w:r>
        <w:rPr>
          <w:rFonts w:hint="eastAsia"/>
          <w:sz w:val="15"/>
          <w:szCs w:val="15"/>
          <w:lang w:val="en-US" w:eastAsia="zh-CN"/>
        </w:rPr>
        <w:t>图3.2.6 程序方案框图</w:t>
      </w:r>
    </w:p>
    <w:p>
      <w:pPr>
        <w:bidi w:val="0"/>
        <w:ind w:firstLine="420" w:firstLineChars="200"/>
        <w:rPr>
          <w:rFonts w:hint="eastAsia"/>
          <w:lang w:val="en-US" w:eastAsia="zh-CN"/>
        </w:rPr>
      </w:pPr>
      <w:bookmarkStart w:id="83" w:name="_Toc18463"/>
      <w:bookmarkStart w:id="84" w:name="_Toc1117"/>
      <w:bookmarkStart w:id="85" w:name="_Toc7622"/>
      <w:r>
        <w:rPr>
          <w:rFonts w:hint="eastAsia"/>
          <w:lang w:val="en-US" w:eastAsia="zh-CN"/>
        </w:rPr>
        <w:t>①接收部分采用帧头、帧尾和校验位的组合来确保数据的完整性。</w:t>
      </w:r>
    </w:p>
    <w:p>
      <w:pPr>
        <w:bidi w:val="0"/>
        <w:ind w:firstLine="420" w:firstLineChars="200"/>
        <w:rPr>
          <w:rFonts w:hint="eastAsia"/>
          <w:lang w:val="en-US" w:eastAsia="zh-CN"/>
        </w:rPr>
      </w:pPr>
      <w:r>
        <w:rPr>
          <w:rFonts w:hint="eastAsia"/>
          <w:lang w:val="en-US" w:eastAsia="zh-CN"/>
        </w:rPr>
        <w:t>②处理部分在程序中建立了视觉图像的坐标系和云台控制的坐标系。在只应用视觉坐标系时，X，Y轴控制系统的检测变送的部分由视觉部分完成，余下的由云台控制芯片完成，在两不同位置激光移动时，插入中值坐标，用以减慢运动目标速度，提高精度。在应用云台坐标系和视觉坐标系，用视觉来校准云台的移动有效范围，把视觉坐标变换为云台坐标，直接进行激光的移动。</w:t>
      </w:r>
    </w:p>
    <w:p>
      <w:pPr>
        <w:bidi w:val="0"/>
        <w:ind w:firstLine="420" w:firstLineChars="200"/>
        <w:rPr>
          <w:rFonts w:hint="eastAsia"/>
          <w:lang w:val="en-US" w:eastAsia="zh-CN"/>
        </w:rPr>
      </w:pPr>
      <w:r>
        <w:rPr>
          <w:rFonts w:hint="eastAsia"/>
          <w:lang w:val="en-US" w:eastAsia="zh-CN"/>
        </w:rPr>
        <w:t>③运行部分，将控制器输出的PWM波信号占空比数据，投入缓冲区，进行归一，缩放，在归一部分进行X，Y轴的反转，缩放部分用来限幅输出。在XY软定时器中设置使能位，用于随时暂停运行。</w:t>
      </w:r>
    </w:p>
    <w:p>
      <w:pPr>
        <w:pStyle w:val="5"/>
        <w:bidi w:val="0"/>
        <w:ind w:firstLine="480" w:firstLineChars="200"/>
        <w:outlineLvl w:val="2"/>
        <w:rPr>
          <w:rFonts w:hint="eastAsia"/>
          <w:lang w:val="en-US" w:eastAsia="zh-CN"/>
        </w:rPr>
      </w:pPr>
      <w:bookmarkStart w:id="86" w:name="_Toc13835"/>
      <w:r>
        <w:rPr>
          <w:rFonts w:hint="eastAsia"/>
          <w:lang w:val="en-US" w:eastAsia="zh-CN"/>
        </w:rPr>
        <w:t>3.2.3程序的设计</w:t>
      </w:r>
      <w:bookmarkEnd w:id="83"/>
      <w:bookmarkEnd w:id="84"/>
      <w:bookmarkEnd w:id="85"/>
      <w:bookmarkEnd w:id="86"/>
    </w:p>
    <w:p>
      <w:pPr>
        <w:pageBreakBefore w:val="0"/>
        <w:kinsoku/>
        <w:wordWrap/>
        <w:overflowPunct/>
        <w:topLinePunct w:val="0"/>
        <w:autoSpaceDE/>
        <w:autoSpaceDN/>
        <w:bidi w:val="0"/>
        <w:spacing w:line="440" w:lineRule="exact"/>
        <w:ind w:firstLine="420" w:firstLineChars="200"/>
        <w:textAlignment w:val="auto"/>
        <w:rPr>
          <w:rFonts w:hint="eastAsia"/>
          <w:lang w:val="en-US" w:eastAsia="zh-CN"/>
        </w:rPr>
      </w:pPr>
      <w:r>
        <w:rPr>
          <w:rFonts w:hint="eastAsia"/>
          <w:lang w:val="en-US" w:eastAsia="zh-CN"/>
        </w:rPr>
        <w:t>见附录三</w:t>
      </w:r>
    </w:p>
    <w:p>
      <w:pPr>
        <w:pageBreakBefore w:val="0"/>
        <w:kinsoku/>
        <w:wordWrap/>
        <w:overflowPunct/>
        <w:topLinePunct w:val="0"/>
        <w:autoSpaceDE/>
        <w:autoSpaceDN/>
        <w:bidi w:val="0"/>
        <w:spacing w:line="440" w:lineRule="exact"/>
        <w:ind w:firstLine="420" w:firstLineChars="200"/>
        <w:textAlignment w:val="auto"/>
        <w:rPr>
          <w:rFonts w:hint="eastAsia"/>
          <w:lang w:val="en-US" w:eastAsia="zh-CN"/>
        </w:rPr>
      </w:pPr>
    </w:p>
    <w:p>
      <w:pPr>
        <w:pStyle w:val="3"/>
        <w:numPr>
          <w:ilvl w:val="0"/>
          <w:numId w:val="1"/>
        </w:numPr>
        <w:bidi w:val="0"/>
        <w:outlineLvl w:val="0"/>
        <w:rPr>
          <w:rFonts w:hint="eastAsia"/>
          <w:lang w:val="en-US" w:eastAsia="zh-CN"/>
        </w:rPr>
      </w:pPr>
      <w:bookmarkStart w:id="87" w:name="_Toc16225"/>
      <w:bookmarkStart w:id="88" w:name="_Toc27632"/>
      <w:bookmarkStart w:id="89" w:name="_Toc18181"/>
      <w:bookmarkStart w:id="90" w:name="_Toc19035"/>
      <w:bookmarkStart w:id="91" w:name="_Toc16033"/>
      <w:r>
        <w:rPr>
          <w:rFonts w:hint="eastAsia"/>
          <w:lang w:val="en-US" w:eastAsia="zh-CN"/>
        </w:rPr>
        <w:t>测试方法与数据</w:t>
      </w:r>
      <w:bookmarkEnd w:id="87"/>
      <w:bookmarkEnd w:id="88"/>
      <w:bookmarkEnd w:id="89"/>
      <w:bookmarkEnd w:id="90"/>
    </w:p>
    <w:p>
      <w:pPr>
        <w:pStyle w:val="4"/>
        <w:bidi w:val="0"/>
        <w:rPr>
          <w:rFonts w:hint="eastAsia"/>
          <w:lang w:val="en-US" w:eastAsia="zh-CN"/>
        </w:rPr>
      </w:pPr>
      <w:bookmarkStart w:id="92" w:name="_Toc13476"/>
      <w:r>
        <w:rPr>
          <w:rFonts w:hint="eastAsia"/>
          <w:lang w:val="en-US" w:eastAsia="zh-CN"/>
        </w:rPr>
        <w:t>4.1调整运动目标</w:t>
      </w:r>
      <w:r>
        <w:rPr>
          <w:rFonts w:hint="default" w:ascii="Times New Roman" w:hAnsi="Times New Roman" w:cs="Times New Roman"/>
          <w:lang w:val="en-US" w:eastAsia="zh-CN"/>
        </w:rPr>
        <w:t>PID</w:t>
      </w:r>
      <w:r>
        <w:rPr>
          <w:rFonts w:hint="eastAsia"/>
          <w:lang w:val="en-US" w:eastAsia="zh-CN"/>
        </w:rPr>
        <w:t>参数</w:t>
      </w:r>
      <w:bookmarkEnd w:id="92"/>
    </w:p>
    <w:p>
      <w:pPr>
        <w:bidi w:val="0"/>
        <w:jc w:val="center"/>
        <w:rPr>
          <w:rFonts w:hint="default"/>
          <w:sz w:val="15"/>
          <w:szCs w:val="15"/>
          <w:lang w:val="en-US" w:eastAsia="zh-CN"/>
        </w:rPr>
      </w:pPr>
      <w:bookmarkStart w:id="93" w:name="_Toc30478"/>
      <w:r>
        <w:rPr>
          <w:rFonts w:hint="default"/>
          <w:sz w:val="15"/>
          <w:szCs w:val="15"/>
          <w:lang w:val="en-US" w:eastAsia="zh-CN"/>
        </w:rPr>
        <w:drawing>
          <wp:anchor distT="0" distB="0" distL="114300" distR="114300" simplePos="0" relativeHeight="251769856" behindDoc="0" locked="0" layoutInCell="1" allowOverlap="1">
            <wp:simplePos x="0" y="0"/>
            <wp:positionH relativeFrom="column">
              <wp:posOffset>-19685</wp:posOffset>
            </wp:positionH>
            <wp:positionV relativeFrom="paragraph">
              <wp:posOffset>69850</wp:posOffset>
            </wp:positionV>
            <wp:extent cx="5249545" cy="879475"/>
            <wp:effectExtent l="0" t="0" r="8255" b="15875"/>
            <wp:wrapSquare wrapText="bothSides"/>
            <wp:docPr id="1" name="图片 1" descr="2023081015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30810153927"/>
                    <pic:cNvPicPr>
                      <a:picLocks noChangeAspect="1"/>
                    </pic:cNvPicPr>
                  </pic:nvPicPr>
                  <pic:blipFill>
                    <a:blip r:embed="rId20"/>
                    <a:srcRect l="410" t="4351"/>
                    <a:stretch>
                      <a:fillRect/>
                    </a:stretch>
                  </pic:blipFill>
                  <pic:spPr>
                    <a:xfrm>
                      <a:off x="0" y="0"/>
                      <a:ext cx="5249545" cy="879475"/>
                    </a:xfrm>
                    <a:prstGeom prst="rect">
                      <a:avLst/>
                    </a:prstGeom>
                  </pic:spPr>
                </pic:pic>
              </a:graphicData>
            </a:graphic>
          </wp:anchor>
        </w:drawing>
      </w:r>
      <w:r>
        <w:rPr>
          <w:rFonts w:hint="eastAsia"/>
          <w:sz w:val="15"/>
          <w:szCs w:val="15"/>
          <w:lang w:val="en-US" w:eastAsia="zh-CN"/>
        </w:rPr>
        <w:t>图4.1.1 运动目标控制系统PID参数</w:t>
      </w:r>
    </w:p>
    <w:p>
      <w:pPr>
        <w:pStyle w:val="4"/>
        <w:bidi w:val="0"/>
        <w:rPr>
          <w:rFonts w:hint="eastAsia"/>
          <w:lang w:val="en-US" w:eastAsia="zh-CN"/>
        </w:rPr>
      </w:pPr>
      <w:r>
        <w:rPr>
          <w:rFonts w:hint="eastAsia"/>
          <w:lang w:val="en-US" w:eastAsia="zh-CN"/>
        </w:rPr>
        <w:t>4.2调整自动追踪系统PID参数与PID控制器结构</w:t>
      </w:r>
      <w:bookmarkEnd w:id="93"/>
    </w:p>
    <w:p>
      <w:pPr>
        <w:bidi w:val="0"/>
        <w:ind w:firstLine="420" w:firstLineChars="200"/>
        <w:rPr>
          <w:rFonts w:hint="eastAsia"/>
          <w:lang w:val="en-US" w:eastAsia="zh-CN"/>
        </w:rPr>
      </w:pPr>
      <w:r>
        <w:rPr>
          <w:rFonts w:hint="default"/>
          <w:lang w:val="en-US" w:eastAsia="zh-CN"/>
        </w:rPr>
        <w:drawing>
          <wp:anchor distT="0" distB="0" distL="114300" distR="114300" simplePos="0" relativeHeight="251774976" behindDoc="0" locked="0" layoutInCell="1" allowOverlap="1">
            <wp:simplePos x="0" y="0"/>
            <wp:positionH relativeFrom="column">
              <wp:posOffset>-4445</wp:posOffset>
            </wp:positionH>
            <wp:positionV relativeFrom="paragraph">
              <wp:posOffset>886460</wp:posOffset>
            </wp:positionV>
            <wp:extent cx="5250180" cy="784860"/>
            <wp:effectExtent l="0" t="0" r="7620" b="15240"/>
            <wp:wrapSquare wrapText="bothSides"/>
            <wp:docPr id="2" name="图片 2" descr="20230810155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30810155408"/>
                    <pic:cNvPicPr>
                      <a:picLocks noChangeAspect="1"/>
                    </pic:cNvPicPr>
                  </pic:nvPicPr>
                  <pic:blipFill>
                    <a:blip r:embed="rId21"/>
                    <a:srcRect l="434"/>
                    <a:stretch>
                      <a:fillRect/>
                    </a:stretch>
                  </pic:blipFill>
                  <pic:spPr>
                    <a:xfrm>
                      <a:off x="0" y="0"/>
                      <a:ext cx="5250180" cy="784860"/>
                    </a:xfrm>
                    <a:prstGeom prst="rect">
                      <a:avLst/>
                    </a:prstGeom>
                  </pic:spPr>
                </pic:pic>
              </a:graphicData>
            </a:graphic>
          </wp:anchor>
        </w:drawing>
      </w:r>
      <w:r>
        <w:rPr>
          <w:rFonts w:hint="eastAsia"/>
          <w:lang w:val="en-US" w:eastAsia="zh-CN"/>
        </w:rPr>
        <w:t>为确保找到运动目标的快速性，普通PID控制器无法满足响应要求，于是应用庞特里金的最大值原理，采用时间最优PID控制，在误差大于一定范围时，迅速的将控制量提高到一定程度，且保证其速度能看见运动目标。</w:t>
      </w:r>
    </w:p>
    <w:p>
      <w:pPr>
        <w:jc w:val="center"/>
        <w:rPr>
          <w:rFonts w:hint="default"/>
          <w:sz w:val="15"/>
          <w:szCs w:val="15"/>
          <w:lang w:val="en-US" w:eastAsia="zh-CN"/>
        </w:rPr>
      </w:pPr>
      <w:r>
        <w:rPr>
          <w:rFonts w:hint="eastAsia"/>
          <w:sz w:val="15"/>
          <w:szCs w:val="15"/>
          <w:lang w:val="en-US" w:eastAsia="zh-CN"/>
        </w:rPr>
        <w:t>图4.2.1 自动追踪系统PID参数</w:t>
      </w:r>
    </w:p>
    <w:p>
      <w:pPr>
        <w:pStyle w:val="3"/>
        <w:numPr>
          <w:ilvl w:val="0"/>
          <w:numId w:val="1"/>
        </w:numPr>
        <w:bidi w:val="0"/>
        <w:outlineLvl w:val="0"/>
        <w:rPr>
          <w:rFonts w:hint="eastAsia"/>
          <w:lang w:val="en-US" w:eastAsia="zh-CN"/>
        </w:rPr>
      </w:pPr>
      <w:bookmarkStart w:id="94" w:name="_Toc13668"/>
      <w:bookmarkStart w:id="95" w:name="_Toc8138"/>
      <w:bookmarkStart w:id="96" w:name="_Toc10187"/>
      <w:bookmarkStart w:id="97" w:name="_Toc1836"/>
      <w:r>
        <w:rPr>
          <w:rFonts w:hint="eastAsia"/>
          <w:lang w:val="en-US" w:eastAsia="zh-CN"/>
        </w:rPr>
        <w:t>结果分析</w:t>
      </w:r>
      <w:bookmarkEnd w:id="94"/>
      <w:bookmarkEnd w:id="95"/>
      <w:bookmarkEnd w:id="96"/>
      <w:bookmarkEnd w:id="97"/>
    </w:p>
    <w:p>
      <w:pPr>
        <w:bidi w:val="0"/>
        <w:ind w:firstLine="420" w:firstLineChars="200"/>
      </w:pPr>
      <w:r>
        <w:rPr>
          <w:rFonts w:hint="eastAsia"/>
        </w:rPr>
        <w:t>图像识别中，因为采用</w:t>
      </w:r>
      <w:r>
        <w:rPr>
          <w:rFonts w:hint="eastAsia"/>
          <w:lang w:val="en-US" w:eastAsia="zh-CN"/>
        </w:rPr>
        <w:t>LAB</w:t>
      </w:r>
      <w:r>
        <w:rPr>
          <w:rFonts w:hint="eastAsia"/>
        </w:rPr>
        <w:t>阈值的方式来识别红绿激光点，有时会发生在激光点运行到黑色胶带上一瞬间识别不到激光点的情况。对于这种情况，我们想到了使用卡尔曼滤波（Kalman Filter）来进行对激光点的预测，由于其通过“预测”与“更新”两个过程来对系统状态进行最优估计，所以能够一定程度上预测激光点的走向趋势，避免部分情况下识别不到激光点的影响。但后期我们在尝试对系统建立状态观测器时，发现系统处于高噪声环境，会累计误差，最终导致其对激光点的预测完全失真，在经过参数整定后也无法很好地改善这一问题，所以我们放弃了使用卡尔曼滤波器。</w:t>
      </w:r>
    </w:p>
    <w:p>
      <w:pPr>
        <w:bidi w:val="0"/>
        <w:ind w:firstLine="420" w:firstLineChars="200"/>
      </w:pPr>
      <w:r>
        <w:rPr>
          <w:rFonts w:hint="eastAsia"/>
          <w:lang w:val="en-US" w:eastAsia="zh-CN"/>
        </w:rPr>
        <w:t>程序控制中，</w:t>
      </w:r>
      <w:r>
        <w:t>舵机死区对于控制精度影响非常大，带载工作可以导致死区变大，使得控制精度进一步下降，为了弥补舵机死区，考虑过单轴互抗机构，减速电机机构，但思考到机构难度和时间，否决了。只要将舵机死区克服，就可提升不少控制效果。</w:t>
      </w:r>
    </w:p>
    <w:p>
      <w:pPr>
        <w:bidi w:val="0"/>
        <w:ind w:firstLine="420" w:firstLineChars="200"/>
        <w:rPr>
          <w:rFonts w:hint="eastAsia"/>
          <w:lang w:val="en-US" w:eastAsia="zh-CN"/>
        </w:rPr>
      </w:pPr>
    </w:p>
    <w:p>
      <w:pPr>
        <w:bidi w:val="0"/>
        <w:ind w:firstLine="420" w:firstLineChars="200"/>
        <w:rPr>
          <w:rFonts w:hint="eastAsia"/>
          <w:lang w:val="en-US" w:eastAsia="zh-CN"/>
        </w:rPr>
      </w:pPr>
    </w:p>
    <w:p>
      <w:pPr>
        <w:pStyle w:val="3"/>
        <w:numPr>
          <w:ilvl w:val="0"/>
          <w:numId w:val="1"/>
        </w:numPr>
        <w:bidi w:val="0"/>
        <w:outlineLvl w:val="0"/>
        <w:rPr>
          <w:rFonts w:hint="eastAsia"/>
          <w:lang w:val="en-US" w:eastAsia="zh-CN"/>
        </w:rPr>
      </w:pPr>
      <w:bookmarkStart w:id="98" w:name="_Toc4717"/>
      <w:bookmarkStart w:id="99" w:name="_Toc3389"/>
      <w:bookmarkStart w:id="100" w:name="_Toc29964"/>
      <w:bookmarkStart w:id="101" w:name="_Toc2541"/>
      <w:r>
        <w:rPr>
          <w:rFonts w:hint="eastAsia"/>
          <w:lang w:val="en-US" w:eastAsia="zh-CN"/>
        </w:rPr>
        <w:t>总结与感悟</w:t>
      </w:r>
      <w:bookmarkEnd w:id="91"/>
      <w:bookmarkEnd w:id="98"/>
      <w:bookmarkEnd w:id="99"/>
      <w:bookmarkEnd w:id="100"/>
      <w:bookmarkEnd w:id="101"/>
    </w:p>
    <w:p>
      <w:pPr>
        <w:bidi w:val="0"/>
        <w:ind w:firstLine="420" w:firstLineChars="200"/>
        <w:rPr>
          <w:rFonts w:hint="eastAsia"/>
        </w:rPr>
      </w:pPr>
      <w:r>
        <w:rPr>
          <w:rFonts w:hint="default"/>
        </w:rPr>
        <w:t>本次电子设计竞赛是一个极富挑战的过程，不仅仅是对专业知识的考验，更是对团队合作、创新能力和解决问题能力的综合考量。我们团队从选题到方案设计再到实施调试，经历了许多困难和挑战，但也取得了一些阶段性的成果。通过这次竞赛，我</w:t>
      </w:r>
      <w:r>
        <w:rPr>
          <w:rFonts w:hint="eastAsia"/>
          <w:lang w:val="en-US" w:eastAsia="zh-CN"/>
        </w:rPr>
        <w:t>们</w:t>
      </w:r>
      <w:r>
        <w:rPr>
          <w:rFonts w:hint="default"/>
        </w:rPr>
        <w:t>了解到了电子设计的全过程以及项目管理的重要性，同时也加深了对团队协作与沟通的理解。</w:t>
      </w:r>
    </w:p>
    <w:p>
      <w:pPr>
        <w:bidi w:val="0"/>
        <w:ind w:firstLine="420" w:firstLineChars="200"/>
        <w:rPr>
          <w:rFonts w:hint="default"/>
        </w:rPr>
      </w:pPr>
      <w:r>
        <w:rPr>
          <w:rFonts w:hint="default"/>
        </w:rPr>
        <w:t>在竞赛中，我们遇到了各种技术难题和困惑，但通过不断的学习和探索，我们成功地克服了</w:t>
      </w:r>
      <w:r>
        <w:rPr>
          <w:rFonts w:hint="eastAsia"/>
          <w:lang w:val="en-US" w:eastAsia="zh-CN"/>
        </w:rPr>
        <w:t>一</w:t>
      </w:r>
      <w:r>
        <w:rPr>
          <w:rFonts w:hint="default"/>
        </w:rPr>
        <w:t>些困难，实现了我们的设计目标。这个过程中，我们学到了许多新的知识和技能，提高了自己的专业能力。同时，我们也认识到合作是取得成功的关键，团队中每个成员的贡献都是不可或缺的。</w:t>
      </w:r>
      <w:r>
        <w:rPr>
          <w:rFonts w:hint="default"/>
        </w:rPr>
        <w:br w:type="textWrapping"/>
      </w:r>
      <w:r>
        <w:rPr>
          <w:rFonts w:hint="eastAsia"/>
          <w:lang w:val="en-US" w:eastAsia="zh-CN"/>
        </w:rPr>
        <w:t xml:space="preserve">     </w:t>
      </w:r>
      <w:r>
        <w:rPr>
          <w:rFonts w:hint="default"/>
        </w:rPr>
        <w:t>参与电子设计竞赛给我</w:t>
      </w:r>
      <w:r>
        <w:rPr>
          <w:rFonts w:hint="eastAsia"/>
          <w:lang w:val="en-US" w:eastAsia="zh-CN"/>
        </w:rPr>
        <w:t>们</w:t>
      </w:r>
      <w:r>
        <w:rPr>
          <w:rFonts w:hint="default"/>
        </w:rPr>
        <w:t>的最大感悟是实践的重要性。在课堂上学到的知识只是理论，而真正的实践才能将知识变为技能。通过参与竞赛，我们得以将所学知识应用到实际项目中，从而更好地理解和掌握。实践中遇到的问题和挑战也锻炼了我们的问题解决能力和创新思维。</w:t>
      </w:r>
    </w:p>
    <w:p>
      <w:pPr>
        <w:bidi w:val="0"/>
        <w:ind w:firstLine="420" w:firstLineChars="200"/>
        <w:rPr>
          <w:rFonts w:hint="default"/>
        </w:rPr>
      </w:pPr>
      <w:r>
        <w:rPr>
          <w:rFonts w:hint="default"/>
        </w:rPr>
        <w:t>此外，我</w:t>
      </w:r>
      <w:r>
        <w:rPr>
          <w:rFonts w:hint="eastAsia"/>
          <w:lang w:val="en-US" w:eastAsia="zh-CN"/>
        </w:rPr>
        <w:t>们</w:t>
      </w:r>
      <w:r>
        <w:rPr>
          <w:rFonts w:hint="default"/>
        </w:rPr>
        <w:t>也深刻意识到团队合作的重要性。在竞赛中，每个人都要充分发挥自己的专长，相互协作、互相支持，才能完成一个完整的项目。通过与团队成员的密切合作，我</w:t>
      </w:r>
      <w:r>
        <w:rPr>
          <w:rFonts w:hint="eastAsia"/>
          <w:lang w:val="en-US" w:eastAsia="zh-CN"/>
        </w:rPr>
        <w:t>们</w:t>
      </w:r>
      <w:r>
        <w:rPr>
          <w:rFonts w:hint="default"/>
        </w:rPr>
        <w:t>学会了倾听和尊重他人的意见，学会了在团队中充当领导和追随者的角色，这些都是在课堂上很难学到的。</w:t>
      </w:r>
    </w:p>
    <w:p>
      <w:pPr>
        <w:bidi w:val="0"/>
        <w:ind w:firstLine="420" w:firstLineChars="200"/>
        <w:rPr>
          <w:rFonts w:hint="default"/>
        </w:rPr>
      </w:pPr>
      <w:r>
        <w:rPr>
          <w:rFonts w:hint="default"/>
        </w:rPr>
        <w:t>综上所述，参与全国大学生电子设计竞赛是一次宝贵的经历，我</w:t>
      </w:r>
      <w:r>
        <w:rPr>
          <w:rFonts w:hint="eastAsia"/>
          <w:lang w:val="en-US" w:eastAsia="zh-CN"/>
        </w:rPr>
        <w:t>们</w:t>
      </w:r>
      <w:r>
        <w:rPr>
          <w:rFonts w:hint="default"/>
        </w:rPr>
        <w:t>在这个过程中收获了很多，不仅学到了专业知识和技能，也提高了团队合作和解决问题的能力。我</w:t>
      </w:r>
      <w:r>
        <w:rPr>
          <w:rFonts w:hint="eastAsia"/>
          <w:lang w:val="en-US" w:eastAsia="zh-CN"/>
        </w:rPr>
        <w:t>们</w:t>
      </w:r>
      <w:r>
        <w:rPr>
          <w:rFonts w:hint="default"/>
        </w:rPr>
        <w:t>相信这些经历将对我未来的学习和职业发展产生积极的影响。</w:t>
      </w:r>
    </w:p>
    <w:p>
      <w:pPr>
        <w:pageBreakBefore w:val="0"/>
        <w:kinsoku/>
        <w:wordWrap/>
        <w:overflowPunct/>
        <w:topLinePunct w:val="0"/>
        <w:autoSpaceDE/>
        <w:autoSpaceDN/>
        <w:bidi w:val="0"/>
        <w:spacing w:line="440" w:lineRule="exact"/>
        <w:ind w:firstLine="480" w:firstLineChars="200"/>
        <w:textAlignment w:val="auto"/>
        <w:rPr>
          <w:rFonts w:hint="eastAsia" w:asciiTheme="minorEastAsia" w:hAnsiTheme="minorEastAsia" w:cstheme="minorEastAsia"/>
          <w:sz w:val="24"/>
          <w:lang w:val="en-US" w:eastAsia="zh-CN"/>
        </w:rPr>
      </w:pPr>
    </w:p>
    <w:p>
      <w:pPr>
        <w:pStyle w:val="3"/>
        <w:numPr>
          <w:ilvl w:val="0"/>
          <w:numId w:val="1"/>
        </w:numPr>
        <w:bidi w:val="0"/>
        <w:outlineLvl w:val="0"/>
        <w:rPr>
          <w:rFonts w:hint="eastAsia"/>
          <w:lang w:val="en-US"/>
        </w:rPr>
      </w:pPr>
      <w:bookmarkStart w:id="102" w:name="_Toc3057"/>
      <w:bookmarkStart w:id="103" w:name="_Toc32576"/>
      <w:bookmarkStart w:id="104" w:name="_Toc31948"/>
      <w:bookmarkStart w:id="105" w:name="_Toc24916"/>
      <w:bookmarkStart w:id="106" w:name="_Toc9491"/>
      <w:r>
        <w:rPr>
          <w:rFonts w:hint="eastAsia"/>
          <w:lang w:val="en-US" w:eastAsia="zh-CN"/>
        </w:rPr>
        <w:t>参考文献</w:t>
      </w:r>
      <w:bookmarkEnd w:id="102"/>
      <w:bookmarkEnd w:id="103"/>
      <w:bookmarkEnd w:id="104"/>
      <w:bookmarkEnd w:id="105"/>
      <w:bookmarkEnd w:id="106"/>
    </w:p>
    <w:p>
      <w:pPr>
        <w:pageBreakBefore w:val="0"/>
        <w:numPr>
          <w:ilvl w:val="0"/>
          <w:numId w:val="3"/>
        </w:numPr>
        <w:kinsoku/>
        <w:wordWrap/>
        <w:overflowPunct/>
        <w:topLinePunct w:val="0"/>
        <w:autoSpaceDE/>
        <w:autoSpaceDN/>
        <w:bidi w:val="0"/>
        <w:spacing w:line="440" w:lineRule="exact"/>
        <w:textAlignment w:val="auto"/>
        <w:rPr>
          <w:rFonts w:hint="eastAsia" w:asciiTheme="minorEastAsia" w:hAnsiTheme="minorEastAsia" w:eastAsiaTheme="minorEastAsia" w:cstheme="minorEastAsia"/>
          <w:lang w:val="en-US" w:bidi="ar-SA"/>
        </w:rPr>
      </w:pPr>
      <w:r>
        <w:rPr>
          <w:rFonts w:hint="eastAsia" w:asciiTheme="minorEastAsia" w:hAnsiTheme="minorEastAsia" w:eastAsiaTheme="minorEastAsia" w:cstheme="minorEastAsia"/>
          <w:lang w:val="en-US" w:bidi="ar-SA"/>
        </w:rPr>
        <w:t>谭浩强.C 语言程序设计[M].北京:清华大学出版社,2012年</w:t>
      </w:r>
    </w:p>
    <w:p>
      <w:pPr>
        <w:pageBreakBefore w:val="0"/>
        <w:numPr>
          <w:ilvl w:val="0"/>
          <w:numId w:val="3"/>
        </w:numPr>
        <w:kinsoku/>
        <w:wordWrap/>
        <w:overflowPunct/>
        <w:topLinePunct w:val="0"/>
        <w:autoSpaceDE/>
        <w:autoSpaceDN/>
        <w:bidi w:val="0"/>
        <w:spacing w:line="440" w:lineRule="exact"/>
        <w:textAlignment w:val="auto"/>
        <w:rPr>
          <w:rFonts w:hint="eastAsia" w:asciiTheme="minorEastAsia" w:hAnsiTheme="minorEastAsia" w:eastAsiaTheme="minorEastAsia" w:cstheme="minorEastAsia"/>
          <w:lang w:val="en-US" w:eastAsia="zh-CN" w:bidi="ar-SA"/>
        </w:rPr>
      </w:pPr>
      <w:r>
        <w:rPr>
          <w:rFonts w:hint="eastAsia" w:asciiTheme="minorEastAsia" w:hAnsiTheme="minorEastAsia" w:eastAsiaTheme="minorEastAsia" w:cstheme="minorEastAsia"/>
          <w:lang w:val="en-US" w:bidi="ar-SA"/>
        </w:rPr>
        <w:t>张平. STC32单片机原理与应用教程. 人民邮电出版社</w:t>
      </w:r>
      <w:r>
        <w:rPr>
          <w:rFonts w:hint="eastAsia" w:asciiTheme="minorEastAsia" w:hAnsiTheme="minorEastAsia" w:cstheme="minorEastAsia"/>
          <w:lang w:val="en-US" w:eastAsia="zh-CN" w:bidi="ar-SA"/>
        </w:rPr>
        <w:t>,2016年</w:t>
      </w:r>
    </w:p>
    <w:p>
      <w:pPr>
        <w:pageBreakBefore w:val="0"/>
        <w:numPr>
          <w:ilvl w:val="0"/>
          <w:numId w:val="0"/>
        </w:numPr>
        <w:kinsoku/>
        <w:wordWrap/>
        <w:overflowPunct/>
        <w:topLinePunct w:val="0"/>
        <w:autoSpaceDE/>
        <w:autoSpaceDN/>
        <w:bidi w:val="0"/>
        <w:spacing w:line="440" w:lineRule="exact"/>
        <w:textAlignment w:val="auto"/>
        <w:rPr>
          <w:rFonts w:hint="eastAsia" w:asciiTheme="minorEastAsia" w:hAnsiTheme="minorEastAsia" w:eastAsiaTheme="minorEastAsia" w:cstheme="minorEastAsia"/>
          <w:lang w:val="en-US" w:eastAsia="zh-CN" w:bidi="ar-SA"/>
        </w:rPr>
      </w:pPr>
    </w:p>
    <w:p>
      <w:pPr>
        <w:pStyle w:val="3"/>
        <w:numPr>
          <w:ilvl w:val="0"/>
          <w:numId w:val="1"/>
        </w:numPr>
        <w:bidi w:val="0"/>
        <w:outlineLvl w:val="0"/>
        <w:rPr>
          <w:rFonts w:hint="eastAsia"/>
          <w:lang w:val="en-US" w:eastAsia="zh-CN"/>
        </w:rPr>
      </w:pPr>
      <w:bookmarkStart w:id="107" w:name="_Toc26443"/>
      <w:bookmarkStart w:id="108" w:name="_Toc14949"/>
      <w:bookmarkStart w:id="109" w:name="_Toc28173"/>
      <w:bookmarkStart w:id="110" w:name="_Toc13692"/>
      <w:bookmarkStart w:id="111" w:name="_Toc192"/>
      <w:r>
        <w:rPr>
          <w:rFonts w:hint="eastAsia"/>
          <w:lang w:val="en-US" w:eastAsia="zh-CN"/>
        </w:rPr>
        <w:t>附录</w:t>
      </w:r>
      <w:bookmarkEnd w:id="107"/>
      <w:bookmarkEnd w:id="108"/>
      <w:bookmarkEnd w:id="109"/>
      <w:bookmarkEnd w:id="110"/>
      <w:bookmarkEnd w:id="111"/>
    </w:p>
    <w:p>
      <w:pPr>
        <w:pStyle w:val="4"/>
        <w:bidi w:val="0"/>
        <w:outlineLvl w:val="0"/>
        <w:rPr>
          <w:rFonts w:hint="eastAsia"/>
          <w:lang w:val="en-US" w:eastAsia="zh-CN"/>
        </w:rPr>
      </w:pPr>
      <w:bookmarkStart w:id="112" w:name="_Toc20764"/>
      <w:bookmarkStart w:id="113" w:name="_Toc27269"/>
      <w:bookmarkStart w:id="114" w:name="_Toc21666"/>
      <w:bookmarkStart w:id="115" w:name="_Toc3956"/>
      <w:bookmarkStart w:id="116" w:name="_Toc20306"/>
      <w:r>
        <w:rPr>
          <w:rFonts w:hint="eastAsia"/>
          <w:lang w:val="en-US" w:eastAsia="zh-CN"/>
        </w:rPr>
        <w:t>附录一</w:t>
      </w:r>
      <w:bookmarkEnd w:id="112"/>
      <w:bookmarkEnd w:id="113"/>
      <w:bookmarkEnd w:id="114"/>
      <w:bookmarkEnd w:id="115"/>
      <w:bookmarkEnd w:id="116"/>
    </w:p>
    <w:p>
      <w:pPr>
        <w:spacing w:line="240" w:lineRule="auto"/>
        <w:rPr>
          <w:rFonts w:hint="eastAsia"/>
          <w:lang w:val="en-US" w:eastAsia="zh-CN"/>
        </w:rPr>
      </w:pPr>
      <w:r>
        <w:rPr>
          <w:rFonts w:hint="eastAsia"/>
          <w:lang w:val="en-US" w:eastAsia="zh-CN"/>
        </w:rPr>
        <w:drawing>
          <wp:inline distT="0" distB="0" distL="114300" distR="114300">
            <wp:extent cx="5271135" cy="3147060"/>
            <wp:effectExtent l="0" t="0" r="5715" b="15240"/>
            <wp:docPr id="22" name="图片 22" descr="QQ图片20230810185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QQ图片20230810185355"/>
                    <pic:cNvPicPr>
                      <a:picLocks noChangeAspect="1"/>
                    </pic:cNvPicPr>
                  </pic:nvPicPr>
                  <pic:blipFill>
                    <a:blip r:embed="rId22"/>
                    <a:stretch>
                      <a:fillRect/>
                    </a:stretch>
                  </pic:blipFill>
                  <pic:spPr>
                    <a:xfrm>
                      <a:off x="0" y="0"/>
                      <a:ext cx="5271135" cy="3147060"/>
                    </a:xfrm>
                    <a:prstGeom prst="rect">
                      <a:avLst/>
                    </a:prstGeom>
                  </pic:spPr>
                </pic:pic>
              </a:graphicData>
            </a:graphic>
          </wp:inline>
        </w:drawing>
      </w:r>
    </w:p>
    <w:p>
      <w:pPr>
        <w:rPr>
          <w:rFonts w:hint="eastAsia"/>
          <w:lang w:val="en-US" w:eastAsia="zh-CN"/>
        </w:rPr>
      </w:pPr>
      <w:bookmarkStart w:id="117" w:name="_Toc3851"/>
      <w:bookmarkStart w:id="118" w:name="_Toc22554"/>
      <w:bookmarkStart w:id="119" w:name="_Toc3490"/>
      <w:bookmarkStart w:id="120" w:name="_Toc29606"/>
      <w:r>
        <w:rPr>
          <w:rFonts w:hint="eastAsia"/>
          <w:lang w:val="en-US" w:eastAsia="zh-CN"/>
        </w:rPr>
        <w:br w:type="page"/>
      </w:r>
    </w:p>
    <w:p>
      <w:pPr>
        <w:pStyle w:val="4"/>
        <w:bidi w:val="0"/>
        <w:outlineLvl w:val="0"/>
        <w:rPr>
          <w:rFonts w:hint="eastAsia"/>
          <w:lang w:val="en-US" w:eastAsia="zh-CN"/>
        </w:rPr>
      </w:pPr>
      <w:r>
        <w:rPr>
          <w:rFonts w:hint="eastAsia"/>
          <w:lang w:val="en-US" w:eastAsia="zh-CN"/>
        </w:rPr>
        <w:t>附录二</w:t>
      </w:r>
      <w:bookmarkEnd w:id="117"/>
      <w:bookmarkEnd w:id="118"/>
      <w:bookmarkEnd w:id="119"/>
      <w:bookmarkEnd w:id="120"/>
    </w:p>
    <w:p>
      <w:pPr>
        <w:spacing w:line="240" w:lineRule="auto"/>
        <w:rPr>
          <w:rFonts w:hint="default"/>
          <w:lang w:val="en-US" w:eastAsia="zh-CN"/>
        </w:rPr>
      </w:pPr>
      <w:r>
        <w:rPr>
          <w:rFonts w:hint="default"/>
          <w:lang w:val="en-US" w:eastAsia="zh-CN"/>
        </w:rPr>
        <w:drawing>
          <wp:inline distT="0" distB="0" distL="114300" distR="114300">
            <wp:extent cx="5269230" cy="2536825"/>
            <wp:effectExtent l="0" t="0" r="7620" b="15875"/>
            <wp:docPr id="23" name="图片 23" descr="QQ图片20230810185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QQ图片20230810185359"/>
                    <pic:cNvPicPr>
                      <a:picLocks noChangeAspect="1"/>
                    </pic:cNvPicPr>
                  </pic:nvPicPr>
                  <pic:blipFill>
                    <a:blip r:embed="rId23"/>
                    <a:stretch>
                      <a:fillRect/>
                    </a:stretch>
                  </pic:blipFill>
                  <pic:spPr>
                    <a:xfrm>
                      <a:off x="0" y="0"/>
                      <a:ext cx="5269230" cy="2536825"/>
                    </a:xfrm>
                    <a:prstGeom prst="rect">
                      <a:avLst/>
                    </a:prstGeom>
                  </pic:spPr>
                </pic:pic>
              </a:graphicData>
            </a:graphic>
          </wp:inline>
        </w:drawing>
      </w:r>
    </w:p>
    <w:p>
      <w:pPr>
        <w:spacing w:line="240" w:lineRule="auto"/>
        <w:rPr>
          <w:rFonts w:hint="default"/>
          <w:lang w:val="en-US" w:eastAsia="zh-CN"/>
        </w:rPr>
      </w:pPr>
      <w:r>
        <w:rPr>
          <w:rFonts w:hint="default"/>
          <w:lang w:val="en-US" w:eastAsia="zh-CN"/>
        </w:rPr>
        <w:drawing>
          <wp:inline distT="0" distB="0" distL="114300" distR="114300">
            <wp:extent cx="5273040" cy="3152140"/>
            <wp:effectExtent l="0" t="0" r="3810" b="10160"/>
            <wp:docPr id="24" name="图片 24" descr="QQ图片2023081018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QQ图片20230810185404"/>
                    <pic:cNvPicPr>
                      <a:picLocks noChangeAspect="1"/>
                    </pic:cNvPicPr>
                  </pic:nvPicPr>
                  <pic:blipFill>
                    <a:blip r:embed="rId24"/>
                    <a:stretch>
                      <a:fillRect/>
                    </a:stretch>
                  </pic:blipFill>
                  <pic:spPr>
                    <a:xfrm>
                      <a:off x="0" y="0"/>
                      <a:ext cx="5273040" cy="3152140"/>
                    </a:xfrm>
                    <a:prstGeom prst="rect">
                      <a:avLst/>
                    </a:prstGeom>
                  </pic:spPr>
                </pic:pic>
              </a:graphicData>
            </a:graphic>
          </wp:inline>
        </w:drawing>
      </w:r>
    </w:p>
    <w:p>
      <w:pPr>
        <w:pStyle w:val="4"/>
        <w:bidi w:val="0"/>
        <w:outlineLvl w:val="0"/>
        <w:rPr>
          <w:rFonts w:hint="eastAsia"/>
          <w:lang w:val="en-US" w:eastAsia="zh-CN"/>
        </w:rPr>
      </w:pPr>
      <w:bookmarkStart w:id="121" w:name="_Toc21215"/>
      <w:bookmarkStart w:id="122" w:name="_Toc30619"/>
      <w:bookmarkStart w:id="123" w:name="_Toc31911"/>
      <w:bookmarkStart w:id="124" w:name="_Toc26180"/>
      <w:r>
        <w:rPr>
          <w:rFonts w:hint="eastAsia"/>
          <w:lang w:val="en-US" w:eastAsia="zh-CN"/>
        </w:rPr>
        <w:t>附录三</w:t>
      </w:r>
      <w:bookmarkEnd w:id="121"/>
      <w:bookmarkEnd w:id="122"/>
      <w:bookmarkEnd w:id="123"/>
      <w:bookmarkEnd w:id="124"/>
    </w:p>
    <w:p>
      <w:pPr>
        <w:spacing w:line="240" w:lineRule="auto"/>
        <w:rPr>
          <w:rFonts w:hint="eastAsia"/>
          <w:lang w:val="en-US" w:eastAsia="zh-CN"/>
        </w:rPr>
      </w:pPr>
      <w:r>
        <w:rPr>
          <w:rFonts w:hint="eastAsia"/>
          <w:lang w:val="en-US" w:eastAsia="zh-CN"/>
        </w:rPr>
        <w:drawing>
          <wp:inline distT="0" distB="0" distL="114300" distR="114300">
            <wp:extent cx="5272405" cy="5850255"/>
            <wp:effectExtent l="0" t="0" r="4445" b="17145"/>
            <wp:docPr id="25" name="图片 25" descr="QQ图片20230805194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QQ图片20230805194509"/>
                    <pic:cNvPicPr>
                      <a:picLocks noChangeAspect="1"/>
                    </pic:cNvPicPr>
                  </pic:nvPicPr>
                  <pic:blipFill>
                    <a:blip r:embed="rId25"/>
                    <a:stretch>
                      <a:fillRect/>
                    </a:stretch>
                  </pic:blipFill>
                  <pic:spPr>
                    <a:xfrm>
                      <a:off x="0" y="0"/>
                      <a:ext cx="5272405" cy="5850255"/>
                    </a:xfrm>
                    <a:prstGeom prst="rect">
                      <a:avLst/>
                    </a:prstGeom>
                  </pic:spPr>
                </pic:pic>
              </a:graphicData>
            </a:graphic>
          </wp:inline>
        </w:drawing>
      </w:r>
    </w:p>
    <w:p>
      <w:pPr>
        <w:spacing w:line="240" w:lineRule="auto"/>
        <w:rPr>
          <w:rFonts w:hint="eastAsia"/>
          <w:lang w:val="en-US" w:eastAsia="zh-CN"/>
        </w:rPr>
      </w:pPr>
      <w:r>
        <w:rPr>
          <w:rFonts w:hint="eastAsia"/>
          <w:lang w:val="en-US" w:eastAsia="zh-CN"/>
        </w:rPr>
        <w:drawing>
          <wp:inline distT="0" distB="0" distL="114300" distR="114300">
            <wp:extent cx="5266690" cy="5078095"/>
            <wp:effectExtent l="0" t="0" r="10160" b="8255"/>
            <wp:docPr id="26" name="图片 26" descr="QQ图片20230805194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QQ图片20230805194521"/>
                    <pic:cNvPicPr>
                      <a:picLocks noChangeAspect="1"/>
                    </pic:cNvPicPr>
                  </pic:nvPicPr>
                  <pic:blipFill>
                    <a:blip r:embed="rId26"/>
                    <a:stretch>
                      <a:fillRect/>
                    </a:stretch>
                  </pic:blipFill>
                  <pic:spPr>
                    <a:xfrm>
                      <a:off x="0" y="0"/>
                      <a:ext cx="5266690" cy="5078095"/>
                    </a:xfrm>
                    <a:prstGeom prst="rect">
                      <a:avLst/>
                    </a:prstGeom>
                  </pic:spPr>
                </pic:pic>
              </a:graphicData>
            </a:graphic>
          </wp:inline>
        </w:drawing>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1A315A"/>
    <w:multiLevelType w:val="singleLevel"/>
    <w:tmpl w:val="A71A315A"/>
    <w:lvl w:ilvl="0" w:tentative="0">
      <w:start w:val="1"/>
      <w:numFmt w:val="decimal"/>
      <w:suff w:val="nothing"/>
      <w:lvlText w:val="（%1）"/>
      <w:lvlJc w:val="left"/>
    </w:lvl>
  </w:abstractNum>
  <w:abstractNum w:abstractNumId="1">
    <w:nsid w:val="0A71E78B"/>
    <w:multiLevelType w:val="singleLevel"/>
    <w:tmpl w:val="0A71E78B"/>
    <w:lvl w:ilvl="0" w:tentative="0">
      <w:start w:val="1"/>
      <w:numFmt w:val="decimal"/>
      <w:lvlText w:val="[%1]"/>
      <w:lvlJc w:val="left"/>
      <w:pPr>
        <w:tabs>
          <w:tab w:val="left" w:pos="312"/>
        </w:tabs>
      </w:pPr>
    </w:lvl>
  </w:abstractNum>
  <w:abstractNum w:abstractNumId="2">
    <w:nsid w:val="369DF9C8"/>
    <w:multiLevelType w:val="singleLevel"/>
    <w:tmpl w:val="369DF9C8"/>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244EF"/>
    <w:rsid w:val="041B1B32"/>
    <w:rsid w:val="045E352D"/>
    <w:rsid w:val="064542D7"/>
    <w:rsid w:val="06863A25"/>
    <w:rsid w:val="0B2622AB"/>
    <w:rsid w:val="13766C15"/>
    <w:rsid w:val="146A25CB"/>
    <w:rsid w:val="174235CD"/>
    <w:rsid w:val="18754AA5"/>
    <w:rsid w:val="19D57096"/>
    <w:rsid w:val="1CA23E41"/>
    <w:rsid w:val="2089278A"/>
    <w:rsid w:val="23D160C4"/>
    <w:rsid w:val="24352B94"/>
    <w:rsid w:val="26D5226C"/>
    <w:rsid w:val="2D8C673C"/>
    <w:rsid w:val="2D95765A"/>
    <w:rsid w:val="321C7244"/>
    <w:rsid w:val="37C173D3"/>
    <w:rsid w:val="39054F45"/>
    <w:rsid w:val="3DC820F6"/>
    <w:rsid w:val="442B543A"/>
    <w:rsid w:val="477F27AD"/>
    <w:rsid w:val="4ACA2AF3"/>
    <w:rsid w:val="4EF044E7"/>
    <w:rsid w:val="4FDD73F1"/>
    <w:rsid w:val="50285978"/>
    <w:rsid w:val="64BA1491"/>
    <w:rsid w:val="65835915"/>
    <w:rsid w:val="66C77A7E"/>
    <w:rsid w:val="6DE323A4"/>
    <w:rsid w:val="70AA215B"/>
    <w:rsid w:val="70E457D9"/>
    <w:rsid w:val="7CF86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jc w:val="both"/>
    </w:pPr>
    <w:rPr>
      <w:rFonts w:ascii="Times New Roman" w:hAnsi="Times New Roman" w:eastAsia="宋体" w:cstheme="minorBidi"/>
      <w:kern w:val="2"/>
      <w:sz w:val="21"/>
      <w:szCs w:val="24"/>
      <w:lang w:val="en-US" w:eastAsia="zh-CN" w:bidi="ar-SA"/>
    </w:rPr>
  </w:style>
  <w:style w:type="paragraph" w:styleId="2">
    <w:name w:val="heading 1"/>
    <w:basedOn w:val="1"/>
    <w:next w:val="1"/>
    <w:link w:val="23"/>
    <w:qFormat/>
    <w:uiPriority w:val="0"/>
    <w:pPr>
      <w:keepNext/>
      <w:keepLines/>
      <w:spacing w:before="340" w:beforeLines="0" w:beforeAutospacing="0" w:after="330" w:afterLines="0" w:afterAutospacing="0" w:line="440" w:lineRule="exact"/>
      <w:outlineLvl w:val="0"/>
    </w:pPr>
    <w:rPr>
      <w:rFonts w:eastAsia="幼圆"/>
      <w:b/>
      <w:kern w:val="44"/>
      <w:sz w:val="36"/>
    </w:rPr>
  </w:style>
  <w:style w:type="paragraph" w:styleId="3">
    <w:name w:val="heading 2"/>
    <w:basedOn w:val="1"/>
    <w:next w:val="1"/>
    <w:unhideWhenUsed/>
    <w:qFormat/>
    <w:uiPriority w:val="0"/>
    <w:pPr>
      <w:keepNext/>
      <w:keepLines/>
      <w:adjustRightInd w:val="0"/>
      <w:snapToGrid w:val="0"/>
      <w:outlineLvl w:val="1"/>
    </w:pPr>
    <w:rPr>
      <w:rFonts w:ascii="Times New Roman" w:hAnsi="Times New Roman" w:eastAsia="黑体"/>
      <w:sz w:val="30"/>
    </w:rPr>
  </w:style>
  <w:style w:type="paragraph" w:styleId="4">
    <w:name w:val="heading 3"/>
    <w:basedOn w:val="1"/>
    <w:next w:val="1"/>
    <w:link w:val="21"/>
    <w:unhideWhenUsed/>
    <w:qFormat/>
    <w:uiPriority w:val="0"/>
    <w:pPr>
      <w:keepNext/>
      <w:keepLines/>
      <w:spacing w:before="260" w:beforeLines="0" w:beforeAutospacing="0" w:after="260" w:afterLines="0" w:afterAutospacing="0" w:line="440" w:lineRule="exact"/>
      <w:outlineLvl w:val="2"/>
    </w:pPr>
    <w:rPr>
      <w:rFonts w:eastAsia="黑体"/>
      <w:sz w:val="28"/>
    </w:rPr>
  </w:style>
  <w:style w:type="paragraph" w:styleId="5">
    <w:name w:val="heading 4"/>
    <w:basedOn w:val="1"/>
    <w:next w:val="1"/>
    <w:link w:val="22"/>
    <w:unhideWhenUsed/>
    <w:qFormat/>
    <w:uiPriority w:val="0"/>
    <w:pPr>
      <w:keepNext/>
      <w:keepLines/>
      <w:spacing w:before="280" w:beforeLines="0" w:beforeAutospacing="0" w:after="290" w:afterLines="0" w:afterAutospacing="0" w:line="440" w:lineRule="exact"/>
      <w:outlineLvl w:val="3"/>
    </w:pPr>
    <w:rPr>
      <w:rFonts w:ascii="Times New Roman" w:hAnsi="Times New Roman" w:eastAsia="黑体"/>
      <w:sz w:val="24"/>
    </w:rPr>
  </w:style>
  <w:style w:type="paragraph" w:styleId="6">
    <w:name w:val="heading 5"/>
    <w:basedOn w:val="1"/>
    <w:next w:val="1"/>
    <w:link w:val="17"/>
    <w:unhideWhenUsed/>
    <w:qFormat/>
    <w:uiPriority w:val="0"/>
    <w:pPr>
      <w:keepNext/>
      <w:keepLines/>
      <w:spacing w:before="280" w:beforeLines="0" w:beforeAutospacing="0" w:after="290" w:afterLines="0" w:afterAutospacing="0" w:line="440" w:lineRule="exact"/>
      <w:outlineLvl w:val="4"/>
    </w:pPr>
  </w:style>
  <w:style w:type="paragraph" w:styleId="7">
    <w:name w:val="heading 6"/>
    <w:basedOn w:val="1"/>
    <w:next w:val="1"/>
    <w:link w:val="24"/>
    <w:unhideWhenUsed/>
    <w:qFormat/>
    <w:uiPriority w:val="0"/>
    <w:pPr>
      <w:keepNext/>
      <w:keepLines/>
      <w:spacing w:before="240" w:beforeLines="0" w:beforeAutospacing="0" w:after="64" w:afterLines="0" w:afterAutospacing="0" w:line="317" w:lineRule="auto"/>
      <w:outlineLvl w:val="5"/>
    </w:pPr>
    <w:rPr>
      <w:rFonts w:ascii="Arial" w:hAnsi="Arial" w:eastAsia="幼圆"/>
      <w:b/>
      <w:sz w:val="36"/>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6">
    <w:name w:val="List Paragraph"/>
    <w:basedOn w:val="1"/>
    <w:unhideWhenUsed/>
    <w:qFormat/>
    <w:uiPriority w:val="99"/>
    <w:pPr>
      <w:ind w:firstLine="420" w:firstLineChars="200"/>
    </w:pPr>
  </w:style>
  <w:style w:type="character" w:customStyle="1" w:styleId="17">
    <w:name w:val="标题 5 Char"/>
    <w:link w:val="6"/>
    <w:qFormat/>
    <w:uiPriority w:val="0"/>
    <w:rPr>
      <w:rFonts w:eastAsia="宋体"/>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3"/>
    <w:qFormat/>
    <w:uiPriority w:val="0"/>
    <w:pPr>
      <w:ind w:leftChars="400"/>
    </w:pPr>
    <w:rPr>
      <w:rFonts w:ascii="Times New Roman" w:hAnsi="Times New Roman" w:eastAsia="宋体" w:cs="Times New Roman"/>
      <w:sz w:val="20"/>
      <w:szCs w:val="20"/>
    </w:rPr>
  </w:style>
  <w:style w:type="character" w:customStyle="1" w:styleId="21">
    <w:name w:val="标题 3 Char"/>
    <w:link w:val="4"/>
    <w:qFormat/>
    <w:uiPriority w:val="0"/>
    <w:rPr>
      <w:rFonts w:eastAsia="黑体"/>
      <w:sz w:val="28"/>
    </w:rPr>
  </w:style>
  <w:style w:type="character" w:customStyle="1" w:styleId="22">
    <w:name w:val="标题 4 Char"/>
    <w:link w:val="5"/>
    <w:uiPriority w:val="0"/>
    <w:rPr>
      <w:rFonts w:ascii="Times New Roman" w:hAnsi="Times New Roman" w:eastAsia="黑体"/>
      <w:sz w:val="24"/>
    </w:rPr>
  </w:style>
  <w:style w:type="character" w:customStyle="1" w:styleId="23">
    <w:name w:val="标题 1 Char"/>
    <w:link w:val="2"/>
    <w:qFormat/>
    <w:uiPriority w:val="0"/>
    <w:rPr>
      <w:rFonts w:eastAsia="幼圆"/>
      <w:b/>
      <w:kern w:val="44"/>
      <w:sz w:val="36"/>
    </w:rPr>
  </w:style>
  <w:style w:type="character" w:customStyle="1" w:styleId="24">
    <w:name w:val="标题 6 Char"/>
    <w:link w:val="7"/>
    <w:uiPriority w:val="0"/>
    <w:rPr>
      <w:rFonts w:ascii="Arial" w:hAnsi="Arial" w:eastAsia="幼圆"/>
      <w:b/>
      <w:sz w:val="36"/>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4705</Words>
  <Characters>5220</Characters>
  <Lines>0</Lines>
  <Paragraphs>0</Paragraphs>
  <TotalTime>24</TotalTime>
  <ScaleCrop>false</ScaleCrop>
  <LinksUpToDate>false</LinksUpToDate>
  <CharactersWithSpaces>5348</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2023-08-05T04:44:00Z</dcterms:created>
  <dc:creator>24633</dc:creator>
  <cp:lastModifiedBy>竹篮子～</cp:lastModifiedBy>
  <dcterms:modified xsi:type="dcterms:W3CDTF">2023-08-10T11:09:32Z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